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E70DC" w:rsidRDefault="004E70DC" w:rsidP="00DE3C6E">
      <w:pPr>
        <w:jc w:val="center"/>
        <w:outlineLvl w:val="0"/>
        <w:rPr>
          <w:b/>
          <w:sz w:val="28"/>
          <w:szCs w:val="28"/>
        </w:rPr>
      </w:pPr>
      <w:permStart w:id="1607626374" w:edGrp="everyone"/>
      <w:permEnd w:id="1607626374"/>
    </w:p>
    <w:p w:rsidR="00A37007" w:rsidRPr="00306096" w:rsidRDefault="00A37007" w:rsidP="00DE3C6E">
      <w:pPr>
        <w:jc w:val="center"/>
        <w:outlineLvl w:val="0"/>
        <w:rPr>
          <w:b/>
          <w:sz w:val="28"/>
          <w:szCs w:val="28"/>
          <w:u w:val="single"/>
        </w:rPr>
      </w:pPr>
      <w:r>
        <w:rPr>
          <w:b/>
          <w:sz w:val="28"/>
        </w:rPr>
        <w:t>ANNEXE VI</w:t>
      </w:r>
    </w:p>
    <w:p w:rsidR="00A54AFC" w:rsidRPr="00306096" w:rsidRDefault="00750A80" w:rsidP="00DE3C6E">
      <w:pPr>
        <w:jc w:val="center"/>
        <w:outlineLvl w:val="0"/>
        <w:rPr>
          <w:b/>
          <w:sz w:val="28"/>
          <w:szCs w:val="28"/>
        </w:rPr>
      </w:pPr>
      <w:r>
        <w:rPr>
          <w:b/>
          <w:sz w:val="28"/>
        </w:rPr>
        <w:t>RAPPORT NARRATIF FINAL</w:t>
      </w:r>
    </w:p>
    <w:p w:rsidR="000508A3" w:rsidRPr="00306096" w:rsidRDefault="000508A3" w:rsidP="004A7F60">
      <w:pPr>
        <w:jc w:val="both"/>
        <w:rPr>
          <w:sz w:val="22"/>
        </w:rPr>
      </w:pPr>
    </w:p>
    <w:p w:rsidR="00A54AFC" w:rsidRPr="00306096" w:rsidRDefault="00A54AFC" w:rsidP="004A7F60">
      <w:pPr>
        <w:jc w:val="both"/>
        <w:rPr>
          <w:sz w:val="22"/>
        </w:rPr>
      </w:pPr>
    </w:p>
    <w:p w:rsidR="00A54AFC" w:rsidRPr="00306096" w:rsidRDefault="00A54AFC" w:rsidP="005D5822">
      <w:pPr>
        <w:numPr>
          <w:ilvl w:val="0"/>
          <w:numId w:val="1"/>
        </w:numPr>
        <w:spacing w:after="60"/>
        <w:ind w:left="284" w:hanging="284"/>
        <w:jc w:val="both"/>
        <w:rPr>
          <w:sz w:val="22"/>
        </w:rPr>
      </w:pPr>
      <w:r>
        <w:rPr>
          <w:sz w:val="22"/>
        </w:rPr>
        <w:t xml:space="preserve">Ce rapport doit être complété et signé par la </w:t>
      </w:r>
      <w:r>
        <w:rPr>
          <w:sz w:val="22"/>
          <w:u w:val="single"/>
        </w:rPr>
        <w:t>personne de contact du coordonnateur</w:t>
      </w:r>
      <w:r>
        <w:rPr>
          <w:sz w:val="22"/>
        </w:rPr>
        <w:t>.</w:t>
      </w:r>
    </w:p>
    <w:p w:rsidR="00A54AFC" w:rsidRPr="00306096" w:rsidRDefault="00A54AFC" w:rsidP="005D5822">
      <w:pPr>
        <w:numPr>
          <w:ilvl w:val="0"/>
          <w:numId w:val="1"/>
        </w:numPr>
        <w:spacing w:after="60"/>
        <w:ind w:left="284" w:hanging="284"/>
        <w:jc w:val="both"/>
        <w:rPr>
          <w:sz w:val="22"/>
        </w:rPr>
      </w:pPr>
      <w:r>
        <w:rPr>
          <w:sz w:val="22"/>
        </w:rPr>
        <w:t>Les informations fournies ci-dessous doivent correspondre aux informations financières qui figurent dans le rapport financier.</w:t>
      </w:r>
    </w:p>
    <w:p w:rsidR="00A54AFC" w:rsidRPr="00306096" w:rsidRDefault="00A54AFC" w:rsidP="005D5822">
      <w:pPr>
        <w:numPr>
          <w:ilvl w:val="0"/>
          <w:numId w:val="1"/>
        </w:numPr>
        <w:spacing w:after="60"/>
        <w:ind w:left="284" w:hanging="284"/>
        <w:jc w:val="both"/>
        <w:rPr>
          <w:b/>
          <w:i/>
          <w:sz w:val="22"/>
          <w:u w:val="single"/>
        </w:rPr>
      </w:pPr>
      <w:r>
        <w:rPr>
          <w:sz w:val="22"/>
        </w:rPr>
        <w:t xml:space="preserve">Complétez le rapport à l’aide d’une machine à écrire ou d’un ordinateur </w:t>
      </w:r>
      <w:r>
        <w:rPr>
          <w:b/>
          <w:sz w:val="22"/>
        </w:rPr>
        <w:t>(</w:t>
      </w:r>
      <w:r>
        <w:rPr>
          <w:b/>
          <w:i/>
          <w:sz w:val="22"/>
          <w:u w:val="single"/>
        </w:rPr>
        <w:t xml:space="preserve">vous trouverez ce formulaire à l’adresse </w:t>
      </w:r>
      <w:proofErr w:type="gramStart"/>
      <w:r>
        <w:rPr>
          <w:b/>
          <w:i/>
          <w:sz w:val="22"/>
          <w:u w:val="single"/>
        </w:rPr>
        <w:t>suivante:</w:t>
      </w:r>
      <w:proofErr w:type="gramEnd"/>
      <w:r>
        <w:rPr>
          <w:b/>
          <w:i/>
          <w:sz w:val="22"/>
          <w:u w:val="single"/>
        </w:rPr>
        <w:t xml:space="preserve"> &lt;</w:t>
      </w:r>
      <w:r>
        <w:rPr>
          <w:b/>
          <w:i/>
          <w:sz w:val="22"/>
          <w:highlight w:val="yellow"/>
          <w:u w:val="single"/>
        </w:rPr>
        <w:t>indiquez l’adresse</w:t>
      </w:r>
      <w:r>
        <w:rPr>
          <w:b/>
          <w:i/>
          <w:sz w:val="22"/>
          <w:u w:val="single"/>
        </w:rPr>
        <w:t>&gt;).</w:t>
      </w:r>
    </w:p>
    <w:p w:rsidR="00A54AFC" w:rsidRPr="00306096" w:rsidRDefault="00A54AFC" w:rsidP="005D5822">
      <w:pPr>
        <w:numPr>
          <w:ilvl w:val="0"/>
          <w:numId w:val="1"/>
        </w:numPr>
        <w:spacing w:after="60"/>
        <w:ind w:left="284" w:hanging="284"/>
        <w:jc w:val="both"/>
        <w:rPr>
          <w:sz w:val="22"/>
        </w:rPr>
      </w:pPr>
      <w:r>
        <w:rPr>
          <w:sz w:val="22"/>
        </w:rPr>
        <w:t>Prenez l'espace nécessaire pour répondre aux questions.</w:t>
      </w:r>
    </w:p>
    <w:p w:rsidR="00A54AFC" w:rsidRPr="00306096" w:rsidRDefault="00A54AFC" w:rsidP="005D5822">
      <w:pPr>
        <w:numPr>
          <w:ilvl w:val="0"/>
          <w:numId w:val="1"/>
        </w:numPr>
        <w:spacing w:after="60"/>
        <w:ind w:left="284" w:hanging="284"/>
        <w:jc w:val="both"/>
        <w:rPr>
          <w:b/>
          <w:i/>
          <w:sz w:val="22"/>
          <w:u w:val="single"/>
        </w:rPr>
      </w:pPr>
      <w:r>
        <w:rPr>
          <w:b/>
          <w:i/>
          <w:sz w:val="22"/>
          <w:u w:val="single"/>
        </w:rPr>
        <w:t>Référez-vous aux conditions particulières de votre contrat de subvention et envoyez une copie du rapport à chacune des adresses indiquées</w:t>
      </w:r>
      <w:r>
        <w:rPr>
          <w:b/>
          <w:i/>
          <w:sz w:val="22"/>
        </w:rPr>
        <w:t>.</w:t>
      </w:r>
    </w:p>
    <w:p w:rsidR="00A54AFC" w:rsidRPr="00306096" w:rsidRDefault="00A54AFC" w:rsidP="005D5822">
      <w:pPr>
        <w:numPr>
          <w:ilvl w:val="0"/>
          <w:numId w:val="1"/>
        </w:numPr>
        <w:spacing w:after="60"/>
        <w:ind w:left="284" w:hanging="284"/>
        <w:jc w:val="both"/>
        <w:rPr>
          <w:sz w:val="22"/>
        </w:rPr>
      </w:pPr>
      <w:r>
        <w:rPr>
          <w:sz w:val="22"/>
        </w:rPr>
        <w:t>L'administration contractante rejettera tout rapport incomplet ou mal rempli.</w:t>
      </w:r>
    </w:p>
    <w:p w:rsidR="00C76905" w:rsidRPr="00306096" w:rsidRDefault="00C76905" w:rsidP="005D5822">
      <w:pPr>
        <w:numPr>
          <w:ilvl w:val="0"/>
          <w:numId w:val="1"/>
        </w:numPr>
        <w:spacing w:after="60"/>
        <w:ind w:left="284" w:hanging="284"/>
        <w:jc w:val="both"/>
        <w:rPr>
          <w:sz w:val="22"/>
        </w:rPr>
      </w:pPr>
      <w:r>
        <w:rPr>
          <w:sz w:val="22"/>
        </w:rPr>
        <w:t>Sauf disposition contraire, la réponse à chaque question doit couvrir la période de référence indiquée au point 1.6.</w:t>
      </w:r>
    </w:p>
    <w:p w:rsidR="00D61A08" w:rsidRDefault="00D61A08" w:rsidP="005D5822">
      <w:pPr>
        <w:numPr>
          <w:ilvl w:val="0"/>
          <w:numId w:val="1"/>
        </w:numPr>
        <w:spacing w:after="60"/>
        <w:ind w:left="284" w:hanging="284"/>
        <w:jc w:val="both"/>
        <w:rPr>
          <w:sz w:val="22"/>
        </w:rPr>
      </w:pPr>
      <w:r>
        <w:rPr>
          <w:sz w:val="22"/>
        </w:rPr>
        <w:t>N’oubliez pas de joindre au présent rapport la preuve des transferts de propriété visés au point 7.5 des conditions générales.</w:t>
      </w:r>
    </w:p>
    <w:p w:rsidR="00E50A92" w:rsidRDefault="00E50A92" w:rsidP="00C37707">
      <w:pPr>
        <w:spacing w:after="60"/>
        <w:jc w:val="both"/>
        <w:rPr>
          <w:sz w:val="22"/>
        </w:rPr>
      </w:pPr>
    </w:p>
    <w:p w:rsidR="00E50A92" w:rsidRPr="00AA4C92" w:rsidRDefault="00E50A92" w:rsidP="00E50A92">
      <w:pPr>
        <w:jc w:val="both"/>
        <w:rPr>
          <w:b/>
          <w:i/>
          <w:sz w:val="22"/>
        </w:rPr>
      </w:pPr>
      <w:r>
        <w:rPr>
          <w:b/>
          <w:i/>
          <w:sz w:val="22"/>
        </w:rPr>
        <w:t>Table des matières</w:t>
      </w:r>
    </w:p>
    <w:p w:rsidR="00E50A92" w:rsidRPr="00AA4C92" w:rsidRDefault="00E50A92" w:rsidP="00E50A92">
      <w:pPr>
        <w:jc w:val="both"/>
        <w:rPr>
          <w:b/>
          <w:i/>
          <w:sz w:val="22"/>
        </w:rPr>
      </w:pPr>
    </w:p>
    <w:p w:rsidR="00E50A92" w:rsidRPr="00AA4C92" w:rsidRDefault="00E50A92" w:rsidP="00E50A92">
      <w:pPr>
        <w:jc w:val="both"/>
        <w:rPr>
          <w:b/>
          <w:i/>
          <w:sz w:val="22"/>
        </w:rPr>
      </w:pPr>
      <w:r>
        <w:rPr>
          <w:b/>
          <w:i/>
          <w:sz w:val="22"/>
        </w:rPr>
        <w:t xml:space="preserve">Liste des </w:t>
      </w:r>
      <w:r w:rsidR="00C5763C">
        <w:rPr>
          <w:b/>
          <w:i/>
          <w:sz w:val="22"/>
        </w:rPr>
        <w:t>sigles</w:t>
      </w:r>
      <w:r>
        <w:rPr>
          <w:b/>
          <w:i/>
          <w:sz w:val="22"/>
        </w:rPr>
        <w:t xml:space="preserve"> utilisés dans le rapport</w:t>
      </w:r>
    </w:p>
    <w:p w:rsidR="00E50A92" w:rsidRPr="00306096" w:rsidRDefault="00E50A92" w:rsidP="00C37707">
      <w:pPr>
        <w:spacing w:after="60"/>
        <w:jc w:val="both"/>
        <w:rPr>
          <w:sz w:val="22"/>
        </w:rPr>
      </w:pPr>
    </w:p>
    <w:p w:rsidR="001C56E5" w:rsidRPr="00306096" w:rsidRDefault="00E0028F" w:rsidP="005D5822">
      <w:pPr>
        <w:numPr>
          <w:ilvl w:val="0"/>
          <w:numId w:val="3"/>
        </w:numPr>
        <w:pBdr>
          <w:bottom w:val="single" w:sz="4" w:space="1" w:color="auto"/>
        </w:pBdr>
        <w:spacing w:before="120" w:after="120"/>
        <w:jc w:val="both"/>
        <w:rPr>
          <w:b/>
          <w:sz w:val="22"/>
        </w:rPr>
      </w:pPr>
      <w:r>
        <w:rPr>
          <w:b/>
          <w:sz w:val="22"/>
        </w:rPr>
        <w:t>Description</w:t>
      </w:r>
    </w:p>
    <w:p w:rsidR="00A54AFC" w:rsidRPr="00306096" w:rsidRDefault="00A54AFC" w:rsidP="004409E4">
      <w:pPr>
        <w:numPr>
          <w:ilvl w:val="1"/>
          <w:numId w:val="3"/>
        </w:numPr>
        <w:tabs>
          <w:tab w:val="clear" w:pos="792"/>
          <w:tab w:val="num" w:pos="851"/>
        </w:tabs>
        <w:spacing w:before="120" w:after="120"/>
        <w:ind w:left="851" w:hanging="567"/>
        <w:jc w:val="both"/>
        <w:rPr>
          <w:sz w:val="22"/>
        </w:rPr>
      </w:pPr>
      <w:r>
        <w:rPr>
          <w:sz w:val="22"/>
        </w:rPr>
        <w:t xml:space="preserve">Nom du </w:t>
      </w:r>
      <w:r>
        <w:rPr>
          <w:sz w:val="22"/>
          <w:u w:val="single"/>
        </w:rPr>
        <w:t>coordonnateur du contrat de subvention</w:t>
      </w:r>
      <w:r w:rsidR="00C5763C">
        <w:rPr>
          <w:sz w:val="22"/>
          <w:u w:val="single"/>
        </w:rPr>
        <w:t xml:space="preserve"> </w:t>
      </w:r>
      <w:r>
        <w:rPr>
          <w:sz w:val="22"/>
        </w:rPr>
        <w:t>:</w:t>
      </w:r>
    </w:p>
    <w:p w:rsidR="00A54AFC" w:rsidRPr="00306096" w:rsidRDefault="00A54AFC" w:rsidP="004409E4">
      <w:pPr>
        <w:numPr>
          <w:ilvl w:val="1"/>
          <w:numId w:val="3"/>
        </w:numPr>
        <w:tabs>
          <w:tab w:val="clear" w:pos="792"/>
          <w:tab w:val="num" w:pos="851"/>
        </w:tabs>
        <w:spacing w:before="120" w:after="120"/>
        <w:ind w:left="851" w:hanging="567"/>
        <w:jc w:val="both"/>
        <w:rPr>
          <w:sz w:val="22"/>
        </w:rPr>
      </w:pPr>
      <w:r>
        <w:rPr>
          <w:sz w:val="22"/>
        </w:rPr>
        <w:t xml:space="preserve">Nom et fonction de la </w:t>
      </w:r>
      <w:r>
        <w:rPr>
          <w:sz w:val="22"/>
          <w:u w:val="single"/>
        </w:rPr>
        <w:t>personne de contact</w:t>
      </w:r>
      <w:r w:rsidR="00C5763C">
        <w:rPr>
          <w:sz w:val="22"/>
          <w:u w:val="single"/>
        </w:rPr>
        <w:t xml:space="preserve"> </w:t>
      </w:r>
      <w:r>
        <w:rPr>
          <w:sz w:val="22"/>
        </w:rPr>
        <w:t>:</w:t>
      </w:r>
    </w:p>
    <w:p w:rsidR="001378E8" w:rsidRPr="00306096" w:rsidRDefault="001378E8" w:rsidP="004409E4">
      <w:pPr>
        <w:numPr>
          <w:ilvl w:val="1"/>
          <w:numId w:val="3"/>
        </w:numPr>
        <w:tabs>
          <w:tab w:val="clear" w:pos="792"/>
          <w:tab w:val="num" w:pos="851"/>
        </w:tabs>
        <w:spacing w:before="120" w:after="120"/>
        <w:ind w:left="851" w:hanging="567"/>
        <w:jc w:val="both"/>
        <w:rPr>
          <w:sz w:val="22"/>
        </w:rPr>
      </w:pPr>
      <w:r>
        <w:rPr>
          <w:sz w:val="22"/>
        </w:rPr>
        <w:t xml:space="preserve">Nom </w:t>
      </w:r>
      <w:r>
        <w:rPr>
          <w:sz w:val="22"/>
          <w:u w:val="single"/>
        </w:rPr>
        <w:t>du/des bénéficiaire(s) et de l’entité/des entités affiliée(s)</w:t>
      </w:r>
      <w:r>
        <w:rPr>
          <w:sz w:val="22"/>
        </w:rPr>
        <w:t xml:space="preserve"> de l’action</w:t>
      </w:r>
      <w:r w:rsidR="00C5763C">
        <w:rPr>
          <w:sz w:val="22"/>
        </w:rPr>
        <w:t xml:space="preserve"> </w:t>
      </w:r>
      <w:r>
        <w:rPr>
          <w:sz w:val="22"/>
        </w:rPr>
        <w:t>:</w:t>
      </w:r>
    </w:p>
    <w:p w:rsidR="00A54AFC" w:rsidRPr="00306096" w:rsidRDefault="00A54AFC" w:rsidP="004409E4">
      <w:pPr>
        <w:numPr>
          <w:ilvl w:val="1"/>
          <w:numId w:val="3"/>
        </w:numPr>
        <w:tabs>
          <w:tab w:val="clear" w:pos="792"/>
          <w:tab w:val="num" w:pos="851"/>
        </w:tabs>
        <w:spacing w:before="120" w:after="120"/>
        <w:ind w:left="851" w:hanging="567"/>
        <w:jc w:val="both"/>
        <w:rPr>
          <w:sz w:val="22"/>
        </w:rPr>
      </w:pPr>
      <w:r>
        <w:rPr>
          <w:sz w:val="22"/>
          <w:u w:val="single"/>
        </w:rPr>
        <w:t>Intitulé</w:t>
      </w:r>
      <w:r>
        <w:t xml:space="preserve"> de l’action</w:t>
      </w:r>
      <w:r w:rsidR="00C5763C">
        <w:t xml:space="preserve"> </w:t>
      </w:r>
      <w:r>
        <w:t>:</w:t>
      </w:r>
    </w:p>
    <w:p w:rsidR="00A54AFC" w:rsidRPr="00306096" w:rsidRDefault="00FF0849" w:rsidP="004409E4">
      <w:pPr>
        <w:numPr>
          <w:ilvl w:val="1"/>
          <w:numId w:val="3"/>
        </w:numPr>
        <w:tabs>
          <w:tab w:val="clear" w:pos="792"/>
          <w:tab w:val="num" w:pos="851"/>
        </w:tabs>
        <w:spacing w:before="120" w:after="120"/>
        <w:ind w:left="851" w:hanging="567"/>
        <w:jc w:val="both"/>
        <w:rPr>
          <w:sz w:val="22"/>
        </w:rPr>
      </w:pPr>
      <w:r>
        <w:rPr>
          <w:sz w:val="22"/>
          <w:u w:val="single"/>
        </w:rPr>
        <w:t>Numéro du contrat</w:t>
      </w:r>
      <w:r w:rsidR="00C5763C">
        <w:rPr>
          <w:sz w:val="22"/>
          <w:u w:val="single"/>
        </w:rPr>
        <w:t xml:space="preserve"> </w:t>
      </w:r>
      <w:r>
        <w:rPr>
          <w:sz w:val="22"/>
        </w:rPr>
        <w:t>:</w:t>
      </w:r>
    </w:p>
    <w:p w:rsidR="00A54AFC" w:rsidRPr="00306096" w:rsidRDefault="00A54AFC" w:rsidP="004409E4">
      <w:pPr>
        <w:numPr>
          <w:ilvl w:val="1"/>
          <w:numId w:val="3"/>
        </w:numPr>
        <w:tabs>
          <w:tab w:val="clear" w:pos="792"/>
          <w:tab w:val="num" w:pos="851"/>
        </w:tabs>
        <w:spacing w:before="120" w:after="120"/>
        <w:ind w:left="851" w:hanging="567"/>
        <w:jc w:val="both"/>
        <w:rPr>
          <w:sz w:val="22"/>
        </w:rPr>
      </w:pPr>
      <w:r>
        <w:rPr>
          <w:sz w:val="22"/>
          <w:u w:val="single"/>
        </w:rPr>
        <w:t>Date de commencement</w:t>
      </w:r>
      <w:r>
        <w:t xml:space="preserve"> </w:t>
      </w:r>
      <w:r>
        <w:rPr>
          <w:sz w:val="22"/>
        </w:rPr>
        <w:t xml:space="preserve">et </w:t>
      </w:r>
      <w:r>
        <w:rPr>
          <w:sz w:val="22"/>
          <w:u w:val="single"/>
        </w:rPr>
        <w:t>date de fin</w:t>
      </w:r>
      <w:r>
        <w:rPr>
          <w:sz w:val="22"/>
        </w:rPr>
        <w:t xml:space="preserve"> de l’action</w:t>
      </w:r>
      <w:r w:rsidR="00C5763C">
        <w:rPr>
          <w:sz w:val="22"/>
        </w:rPr>
        <w:t xml:space="preserve"> </w:t>
      </w:r>
      <w:r>
        <w:rPr>
          <w:sz w:val="22"/>
        </w:rPr>
        <w:t>:</w:t>
      </w:r>
    </w:p>
    <w:p w:rsidR="00E0028F" w:rsidRPr="00306096" w:rsidRDefault="00E0028F" w:rsidP="004409E4">
      <w:pPr>
        <w:numPr>
          <w:ilvl w:val="1"/>
          <w:numId w:val="3"/>
        </w:numPr>
        <w:tabs>
          <w:tab w:val="clear" w:pos="792"/>
          <w:tab w:val="num" w:pos="851"/>
        </w:tabs>
        <w:spacing w:before="120" w:after="120"/>
        <w:ind w:left="851" w:hanging="567"/>
        <w:jc w:val="both"/>
        <w:rPr>
          <w:sz w:val="22"/>
        </w:rPr>
      </w:pPr>
      <w:r>
        <w:rPr>
          <w:sz w:val="22"/>
          <w:u w:val="single"/>
        </w:rPr>
        <w:t>Pays</w:t>
      </w:r>
      <w:r>
        <w:rPr>
          <w:sz w:val="22"/>
        </w:rPr>
        <w:t xml:space="preserve"> ou </w:t>
      </w:r>
      <w:r>
        <w:rPr>
          <w:sz w:val="22"/>
          <w:u w:val="single"/>
        </w:rPr>
        <w:t>région(s)</w:t>
      </w:r>
      <w:r>
        <w:rPr>
          <w:sz w:val="22"/>
        </w:rPr>
        <w:t xml:space="preserve"> cible(s)</w:t>
      </w:r>
      <w:r w:rsidR="00C5763C">
        <w:rPr>
          <w:sz w:val="22"/>
        </w:rPr>
        <w:t xml:space="preserve"> </w:t>
      </w:r>
      <w:r>
        <w:rPr>
          <w:sz w:val="22"/>
        </w:rPr>
        <w:t>:</w:t>
      </w:r>
    </w:p>
    <w:p w:rsidR="00E0028F" w:rsidRPr="00306096" w:rsidRDefault="00E0028F" w:rsidP="004409E4">
      <w:pPr>
        <w:numPr>
          <w:ilvl w:val="1"/>
          <w:numId w:val="3"/>
        </w:numPr>
        <w:tabs>
          <w:tab w:val="clear" w:pos="792"/>
          <w:tab w:val="num" w:pos="851"/>
        </w:tabs>
        <w:spacing w:before="120" w:after="120"/>
        <w:ind w:left="851" w:hanging="567"/>
        <w:jc w:val="both"/>
        <w:rPr>
          <w:sz w:val="22"/>
        </w:rPr>
      </w:pPr>
      <w:r>
        <w:rPr>
          <w:sz w:val="22"/>
          <w:u w:val="single"/>
        </w:rPr>
        <w:t>Bénéficiaires finaux</w:t>
      </w:r>
      <w:r>
        <w:t xml:space="preserve"> et/ou </w:t>
      </w:r>
      <w:r>
        <w:rPr>
          <w:sz w:val="22"/>
          <w:u w:val="single"/>
        </w:rPr>
        <w:t>groupes cibles</w:t>
      </w:r>
      <w:r>
        <w:rPr>
          <w:rStyle w:val="Appelnotedebasdep"/>
        </w:rPr>
        <w:footnoteReference w:id="1"/>
      </w:r>
      <w:r>
        <w:t xml:space="preserve"> </w:t>
      </w:r>
      <w:r>
        <w:rPr>
          <w:sz w:val="22"/>
        </w:rPr>
        <w:t>(si différents) (y compris le nombre de femmes et d’hommes)</w:t>
      </w:r>
      <w:r w:rsidR="00C5763C">
        <w:rPr>
          <w:sz w:val="22"/>
        </w:rPr>
        <w:t xml:space="preserve"> </w:t>
      </w:r>
      <w:r>
        <w:rPr>
          <w:sz w:val="22"/>
        </w:rPr>
        <w:t>:</w:t>
      </w:r>
    </w:p>
    <w:p w:rsidR="00E0028F" w:rsidRPr="00306096" w:rsidRDefault="00E0028F" w:rsidP="004409E4">
      <w:pPr>
        <w:numPr>
          <w:ilvl w:val="1"/>
          <w:numId w:val="3"/>
        </w:numPr>
        <w:tabs>
          <w:tab w:val="clear" w:pos="792"/>
          <w:tab w:val="num" w:pos="851"/>
        </w:tabs>
        <w:spacing w:before="120" w:after="120"/>
        <w:ind w:left="851" w:hanging="567"/>
        <w:jc w:val="both"/>
        <w:rPr>
          <w:sz w:val="22"/>
        </w:rPr>
      </w:pPr>
      <w:r>
        <w:rPr>
          <w:sz w:val="22"/>
        </w:rPr>
        <w:t>Pays dans lequel/lesquels les activités se déroulent (si différent(s) du point 1.7)</w:t>
      </w:r>
      <w:r w:rsidR="00C5763C">
        <w:rPr>
          <w:sz w:val="22"/>
        </w:rPr>
        <w:t xml:space="preserve"> </w:t>
      </w:r>
      <w:r>
        <w:rPr>
          <w:sz w:val="22"/>
        </w:rPr>
        <w:t>:</w:t>
      </w:r>
    </w:p>
    <w:p w:rsidR="004A7F60" w:rsidRPr="00306096" w:rsidRDefault="00E70842" w:rsidP="005D5822">
      <w:pPr>
        <w:numPr>
          <w:ilvl w:val="0"/>
          <w:numId w:val="3"/>
        </w:numPr>
        <w:pBdr>
          <w:bottom w:val="single" w:sz="4" w:space="1" w:color="auto"/>
        </w:pBdr>
        <w:spacing w:before="120" w:after="120"/>
        <w:jc w:val="both"/>
        <w:rPr>
          <w:b/>
          <w:sz w:val="22"/>
        </w:rPr>
      </w:pPr>
      <w:r>
        <w:br w:type="page"/>
      </w:r>
      <w:r>
        <w:rPr>
          <w:b/>
          <w:sz w:val="22"/>
        </w:rPr>
        <w:lastRenderedPageBreak/>
        <w:t>Évaluation de la mise en œuvre des activités de l’action et des résultats</w:t>
      </w:r>
    </w:p>
    <w:p w:rsidR="000320DF" w:rsidRPr="00C37707" w:rsidRDefault="000320DF" w:rsidP="004409E4">
      <w:pPr>
        <w:pStyle w:val="Corpsdetexte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b/>
          <w:i w:val="0"/>
          <w:iCs w:val="0"/>
          <w:sz w:val="22"/>
        </w:rPr>
      </w:pPr>
      <w:r>
        <w:rPr>
          <w:b/>
          <w:i w:val="0"/>
          <w:sz w:val="22"/>
        </w:rPr>
        <w:t>Résumé de l'action</w:t>
      </w:r>
    </w:p>
    <w:p w:rsidR="000320DF" w:rsidRDefault="000320DF" w:rsidP="004409E4">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sz w:val="22"/>
        </w:rPr>
        <w:t>Donnez un aperçu global de la mise en œuvre de l'action pendant toute la durée du projet.</w:t>
      </w:r>
    </w:p>
    <w:p w:rsidR="003F2440" w:rsidRDefault="002F12CA" w:rsidP="004409E4">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sz w:val="22"/>
        </w:rPr>
        <w:t xml:space="preserve">En vous référant à la </w:t>
      </w:r>
      <w:r>
        <w:rPr>
          <w:i w:val="0"/>
          <w:sz w:val="22"/>
          <w:u w:val="single"/>
        </w:rPr>
        <w:t>matrice de cadre logique à jour finale</w:t>
      </w:r>
      <w:r>
        <w:rPr>
          <w:rStyle w:val="Appelnotedebasdep"/>
          <w:i w:val="0"/>
          <w:sz w:val="22"/>
          <w:u w:val="single"/>
        </w:rPr>
        <w:footnoteReference w:id="2"/>
      </w:r>
      <w:r>
        <w:rPr>
          <w:i w:val="0"/>
          <w:sz w:val="22"/>
        </w:rPr>
        <w:t xml:space="preserve"> (voir point 2.3 ci-dessous), décrivez la mesure dans laquelle l’effet ou les effets sur les bénéficiaires finaux et/ou le groupe cible (si différents) ont été obtenus, ainsi que la situation dans le pays ou la région cible visé(e) par l’action.</w:t>
      </w:r>
    </w:p>
    <w:p w:rsidR="00C9174E" w:rsidRDefault="001E7760" w:rsidP="001E7760">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sz w:val="22"/>
        </w:rPr>
        <w:t xml:space="preserve">Indiquez si la logique d’intervention s’est révélée adéquate, notamment en ce qui concerne les modifications possibles et leurs justifications présentées dans les rapports antérieurs, et commentez la probabilité que la ou les cibles finales liées à l’impact puissent être atteintes dans un avenir proche (précisez).  </w:t>
      </w:r>
    </w:p>
    <w:p w:rsidR="001E7760" w:rsidRPr="001A7978" w:rsidRDefault="001E7760" w:rsidP="001E7760">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sz w:val="22"/>
        </w:rPr>
        <w:t>Signalez toute modification qui a été apportée à la matrice de cadre logique depuis le début de l’action et expliquez brièvement pourquoi (l’explication complète devrait figurer dans la section 2.2 sous le point adéquat</w:t>
      </w:r>
      <w:r w:rsidR="00C5763C">
        <w:rPr>
          <w:i w:val="0"/>
          <w:sz w:val="22"/>
        </w:rPr>
        <w:t xml:space="preserve"> </w:t>
      </w:r>
      <w:r>
        <w:rPr>
          <w:i w:val="0"/>
          <w:sz w:val="22"/>
        </w:rPr>
        <w:t xml:space="preserve">: effets, produits, activités). </w:t>
      </w:r>
    </w:p>
    <w:p w:rsidR="00111373" w:rsidRPr="00306096" w:rsidRDefault="00E70842" w:rsidP="004409E4">
      <w:pPr>
        <w:pStyle w:val="Corpsdetexte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rPr>
      </w:pPr>
      <w:r>
        <w:rPr>
          <w:b/>
          <w:i w:val="0"/>
          <w:sz w:val="22"/>
        </w:rPr>
        <w:t>Résultats et activités</w:t>
      </w:r>
    </w:p>
    <w:p w:rsidR="001B144E" w:rsidRPr="00406157" w:rsidRDefault="001B144E" w:rsidP="00DF5B46">
      <w:pPr>
        <w:spacing w:before="120" w:after="120"/>
        <w:ind w:left="491" w:firstLine="360"/>
        <w:jc w:val="both"/>
        <w:rPr>
          <w:b/>
          <w:iCs/>
          <w:sz w:val="22"/>
        </w:rPr>
      </w:pPr>
      <w:r>
        <w:rPr>
          <w:b/>
          <w:sz w:val="22"/>
        </w:rPr>
        <w:t>A. RÉSULTATS</w:t>
      </w:r>
    </w:p>
    <w:p w:rsidR="001E7760" w:rsidRPr="00227A7A" w:rsidRDefault="001E7760" w:rsidP="00227A7A">
      <w:pPr>
        <w:spacing w:before="120" w:after="120"/>
        <w:ind w:left="851"/>
        <w:jc w:val="both"/>
        <w:rPr>
          <w:i/>
          <w:color w:val="000000"/>
          <w:sz w:val="22"/>
          <w:u w:val="single"/>
        </w:rPr>
      </w:pPr>
      <w:r>
        <w:rPr>
          <w:i/>
          <w:color w:val="000000"/>
          <w:sz w:val="22"/>
          <w:u w:val="single"/>
        </w:rPr>
        <w:t>Le rapport narratif devrait reposer sur le système de suivi et d’évaluation mis en place sur la base de la matrice de cadre logique. Il doit donc traiter tous les indicateurs définis dans le cadre logique. Les rapports de suivi et/ou d’évaluation relatifs à l’exécution de l’action doivent être utilisés et mentionnés dans les rapports narratifs. Tous les rapports de suivi et/ou d’évaluation doivent être soumis à la Commission en même temps que le rapport narratif final.</w:t>
      </w:r>
    </w:p>
    <w:p w:rsidR="00E70842" w:rsidRDefault="00E70842" w:rsidP="00E70842">
      <w:pPr>
        <w:spacing w:before="120" w:after="120"/>
        <w:ind w:left="851"/>
        <w:jc w:val="both"/>
        <w:rPr>
          <w:iCs/>
          <w:sz w:val="22"/>
        </w:rPr>
      </w:pPr>
      <w:r>
        <w:rPr>
          <w:sz w:val="22"/>
        </w:rPr>
        <w:t>Comment évaluez-vous les résultats obtenus jusqu'à présent</w:t>
      </w:r>
      <w:r w:rsidR="00C5763C">
        <w:rPr>
          <w:sz w:val="22"/>
        </w:rPr>
        <w:t xml:space="preserve"> </w:t>
      </w:r>
      <w:r>
        <w:rPr>
          <w:sz w:val="22"/>
        </w:rPr>
        <w:t>? Faites part de vos observations sur l'exécution et sur l’obtention de produits, d’effets et d’impact et indiquez si l'action a eu des résultats positifs ou négatifs non prévus.</w:t>
      </w:r>
    </w:p>
    <w:p w:rsidR="001E7760" w:rsidRPr="00B42375" w:rsidRDefault="001E7760" w:rsidP="001E7760">
      <w:pPr>
        <w:pStyle w:val="Corpsdetexte2"/>
        <w:pBdr>
          <w:top w:val="none" w:sz="0" w:space="0" w:color="auto"/>
          <w:left w:val="none" w:sz="0" w:space="0" w:color="auto"/>
          <w:bottom w:val="none" w:sz="0" w:space="0" w:color="auto"/>
          <w:right w:val="none" w:sz="0" w:space="0" w:color="auto"/>
        </w:pBdr>
        <w:spacing w:before="120" w:after="120"/>
        <w:ind w:left="851"/>
        <w:jc w:val="both"/>
        <w:rPr>
          <w:i w:val="0"/>
          <w:sz w:val="22"/>
          <w:szCs w:val="22"/>
        </w:rPr>
      </w:pPr>
      <w:r>
        <w:rPr>
          <w:i w:val="0"/>
          <w:sz w:val="22"/>
        </w:rPr>
        <w:t>Expliquez comment l’action a intégré les questions transversales telles que la promotion des droits de l'homme</w:t>
      </w:r>
      <w:r>
        <w:rPr>
          <w:rStyle w:val="Appelnotedebasdep"/>
          <w:i w:val="0"/>
          <w:sz w:val="22"/>
        </w:rPr>
        <w:footnoteReference w:id="3"/>
      </w:r>
      <w:r>
        <w:rPr>
          <w:i w:val="0"/>
          <w:sz w:val="22"/>
        </w:rPr>
        <w:t>, l’égalité entre les hommes et les femmes</w:t>
      </w:r>
      <w:r>
        <w:rPr>
          <w:rStyle w:val="Appelnotedebasdep"/>
          <w:i w:val="0"/>
          <w:sz w:val="22"/>
        </w:rPr>
        <w:footnoteReference w:id="4"/>
      </w:r>
      <w:r>
        <w:rPr>
          <w:i w:val="0"/>
          <w:sz w:val="22"/>
        </w:rPr>
        <w:t>, la démocratie, la bonne gouvernance, les droits de l’enfant et des peuples autochtones, la jeunesse, la viabilité environnementale</w:t>
      </w:r>
      <w:r>
        <w:rPr>
          <w:rStyle w:val="Appelnotedebasdep"/>
          <w:i w:val="0"/>
          <w:sz w:val="22"/>
        </w:rPr>
        <w:footnoteReference w:id="5"/>
      </w:r>
      <w:r>
        <w:rPr>
          <w:i w:val="0"/>
          <w:sz w:val="22"/>
        </w:rPr>
        <w:t xml:space="preserve"> et la lutte contre le VIH/SIDA (en cas de forte prévalence dans le pays ou la région cible).</w:t>
      </w:r>
    </w:p>
    <w:p w:rsidR="00535DD8" w:rsidRDefault="001B144E" w:rsidP="001B144E">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color w:val="000000"/>
          <w:sz w:val="22"/>
          <w:u w:val="single"/>
        </w:rPr>
        <w:t>E</w:t>
      </w:r>
      <w:r>
        <w:rPr>
          <w:i w:val="0"/>
          <w:sz w:val="22"/>
          <w:u w:val="single"/>
        </w:rPr>
        <w:t>n vous référant à la matrice de cadre logique à jour finale</w:t>
      </w:r>
      <w:r>
        <w:rPr>
          <w:i w:val="0"/>
          <w:sz w:val="22"/>
        </w:rPr>
        <w:t xml:space="preserve"> (voir point 2.3 ci-dessous), </w:t>
      </w:r>
      <w:r>
        <w:rPr>
          <w:i w:val="0"/>
          <w:sz w:val="22"/>
          <w:u w:val="single"/>
        </w:rPr>
        <w:t>commentez</w:t>
      </w:r>
      <w:r>
        <w:rPr>
          <w:i w:val="0"/>
          <w:sz w:val="22"/>
        </w:rPr>
        <w:t xml:space="preserve"> la mesure dans laquelle tous les résultats ont été obtenus, sur la base de la valeur actuelle correspondante des indicateurs, ainsi que toutes les activités connexes exécutées pendant la période de référence.</w:t>
      </w:r>
    </w:p>
    <w:p w:rsidR="001E7760" w:rsidRPr="00583DF8" w:rsidRDefault="001E7760" w:rsidP="001E7760">
      <w:pPr>
        <w:pStyle w:val="Corpsdetexte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Pr>
          <w:i w:val="0"/>
          <w:sz w:val="22"/>
        </w:rPr>
        <w:t xml:space="preserve">- </w:t>
      </w:r>
      <w:r>
        <w:tab/>
      </w:r>
      <w:r>
        <w:rPr>
          <w:i w:val="0"/>
          <w:sz w:val="22"/>
        </w:rPr>
        <w:t>le degré d’exécution, sur la base du niveau de référence, de la cible et de la valeur actuelle des indicateurs correspondants, par référence aux hypothèses et aux risques définis dans le cadre logique</w:t>
      </w:r>
      <w:r w:rsidR="00C5763C">
        <w:rPr>
          <w:i w:val="0"/>
          <w:sz w:val="22"/>
        </w:rPr>
        <w:t xml:space="preserve"> </w:t>
      </w:r>
      <w:r>
        <w:rPr>
          <w:i w:val="0"/>
          <w:sz w:val="22"/>
        </w:rPr>
        <w:t>;</w:t>
      </w:r>
    </w:p>
    <w:p w:rsidR="001E7760" w:rsidRPr="00583DF8" w:rsidRDefault="001E7760" w:rsidP="001E7760">
      <w:pPr>
        <w:pStyle w:val="Corpsdetexte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Pr>
          <w:i w:val="0"/>
          <w:sz w:val="22"/>
        </w:rPr>
        <w:lastRenderedPageBreak/>
        <w:t xml:space="preserve">- </w:t>
      </w:r>
      <w:r>
        <w:tab/>
      </w:r>
      <w:r>
        <w:rPr>
          <w:i w:val="0"/>
          <w:sz w:val="22"/>
        </w:rPr>
        <w:t>les activités couvertes et mises en œuvre. Les activités devraient être mises en relation avec le ou les produits correspondants grâce à une numérotation claire.</w:t>
      </w:r>
    </w:p>
    <w:p w:rsidR="001E7760" w:rsidRPr="00227A7A" w:rsidRDefault="001E7760" w:rsidP="00227A7A">
      <w:pPr>
        <w:spacing w:before="120" w:after="120"/>
        <w:ind w:left="851"/>
        <w:jc w:val="both"/>
        <w:rPr>
          <w:iCs/>
          <w:sz w:val="22"/>
        </w:rPr>
      </w:pPr>
      <w:r>
        <w:rPr>
          <w:sz w:val="22"/>
        </w:rPr>
        <w:t>(…)</w:t>
      </w:r>
    </w:p>
    <w:p w:rsidR="001E7760" w:rsidRPr="00227A7A" w:rsidRDefault="001E7760" w:rsidP="00227A7A">
      <w:pPr>
        <w:spacing w:before="120" w:after="120"/>
        <w:ind w:left="851"/>
        <w:jc w:val="both"/>
        <w:rPr>
          <w:b/>
          <w:iCs/>
          <w:sz w:val="22"/>
        </w:rPr>
      </w:pPr>
      <w:r>
        <w:rPr>
          <w:b/>
          <w:sz w:val="22"/>
        </w:rPr>
        <w:t>Effet - «</w:t>
      </w:r>
      <w:r w:rsidR="00C5763C">
        <w:rPr>
          <w:b/>
          <w:sz w:val="22"/>
        </w:rPr>
        <w:t xml:space="preserve"> </w:t>
      </w:r>
      <w:r>
        <w:rPr>
          <w:b/>
          <w:sz w:val="22"/>
        </w:rPr>
        <w:t>&lt;Intitulé de l’effet&gt;</w:t>
      </w:r>
      <w:r w:rsidR="00C5763C">
        <w:rPr>
          <w:b/>
          <w:sz w:val="22"/>
        </w:rPr>
        <w:t xml:space="preserve"> </w:t>
      </w:r>
      <w:r>
        <w:rPr>
          <w:b/>
          <w:sz w:val="22"/>
        </w:rPr>
        <w:t>»</w:t>
      </w:r>
    </w:p>
    <w:p w:rsidR="001E7760" w:rsidRPr="00227A7A" w:rsidRDefault="001E7760" w:rsidP="00227A7A">
      <w:pPr>
        <w:spacing w:before="120" w:after="120"/>
        <w:ind w:left="851"/>
        <w:jc w:val="both"/>
        <w:rPr>
          <w:iCs/>
          <w:sz w:val="22"/>
        </w:rPr>
      </w:pPr>
      <w:r>
        <w:rPr>
          <w:sz w:val="22"/>
        </w:rPr>
        <w:t>(…)</w:t>
      </w:r>
    </w:p>
    <w:p w:rsidR="001B144E" w:rsidRPr="00D7147D" w:rsidRDefault="001B144E" w:rsidP="001B144E">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Commentez le niveau final des indicateurs associés à l’effet et expliquez les éventuels changements, principalement les contre-performances</w:t>
      </w:r>
      <w:r w:rsidR="00C5763C">
        <w:rPr>
          <w:i w:val="0"/>
          <w:sz w:val="22"/>
        </w:rPr>
        <w:t xml:space="preserve"> </w:t>
      </w:r>
      <w:r>
        <w:rPr>
          <w:i w:val="0"/>
          <w:sz w:val="22"/>
        </w:rPr>
        <w:t>; renvoyez aux indicateurs et aux hypothèses figurant dans le cadre logique</w:t>
      </w:r>
      <w:r w:rsidR="00C5763C">
        <w:rPr>
          <w:i w:val="0"/>
          <w:sz w:val="22"/>
        </w:rPr>
        <w:t xml:space="preserve"> </w:t>
      </w:r>
      <w:r>
        <w:rPr>
          <w:i w:val="0"/>
          <w:sz w:val="22"/>
        </w:rPr>
        <w:t>:</w:t>
      </w:r>
    </w:p>
    <w:p w:rsidR="00535DD8" w:rsidRPr="00D7147D" w:rsidRDefault="00C5763C" w:rsidP="00535DD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w:t>
      </w:r>
      <w:proofErr w:type="gramStart"/>
      <w:r>
        <w:rPr>
          <w:b/>
          <w:i w:val="0"/>
          <w:sz w:val="22"/>
        </w:rPr>
        <w:t>s’il</w:t>
      </w:r>
      <w:proofErr w:type="gramEnd"/>
      <w:r w:rsidR="001E7760">
        <w:rPr>
          <w:b/>
          <w:i w:val="0"/>
          <w:sz w:val="22"/>
        </w:rPr>
        <w:t xml:space="preserve"> y a lieu) Effet intermédiaire 1 (</w:t>
      </w:r>
      <w:proofErr w:type="spellStart"/>
      <w:r w:rsidR="001E7760">
        <w:rPr>
          <w:b/>
          <w:i w:val="0"/>
          <w:sz w:val="22"/>
        </w:rPr>
        <w:t>Ei</w:t>
      </w:r>
      <w:proofErr w:type="spellEnd"/>
      <w:r w:rsidR="001E7760">
        <w:rPr>
          <w:b/>
          <w:i w:val="0"/>
          <w:sz w:val="22"/>
        </w:rPr>
        <w:t xml:space="preserve"> 1) - «</w:t>
      </w:r>
      <w:r>
        <w:rPr>
          <w:b/>
          <w:i w:val="0"/>
          <w:sz w:val="22"/>
        </w:rPr>
        <w:t xml:space="preserve"> </w:t>
      </w:r>
      <w:r w:rsidR="001E7760">
        <w:rPr>
          <w:b/>
          <w:i w:val="0"/>
          <w:sz w:val="22"/>
        </w:rPr>
        <w:t>&lt;Intitulé de l’effet intermédiaire 1&gt;</w:t>
      </w:r>
      <w:r>
        <w:rPr>
          <w:b/>
          <w:i w:val="0"/>
          <w:sz w:val="22"/>
        </w:rPr>
        <w:t xml:space="preserve"> </w:t>
      </w:r>
      <w:r w:rsidR="001E7760">
        <w:rPr>
          <w:b/>
          <w:i w:val="0"/>
          <w:sz w:val="22"/>
        </w:rPr>
        <w:t>»</w:t>
      </w:r>
    </w:p>
    <w:p w:rsidR="00840F22" w:rsidRDefault="00840F22" w:rsidP="00535DD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w:t>
      </w:r>
    </w:p>
    <w:p w:rsidR="00535DD8" w:rsidRPr="00D7147D" w:rsidRDefault="00535DD8" w:rsidP="00535DD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Produit 1.1. (P. 1.1) – «</w:t>
      </w:r>
      <w:r w:rsidR="00C5763C">
        <w:rPr>
          <w:b/>
          <w:i w:val="0"/>
          <w:sz w:val="22"/>
        </w:rPr>
        <w:t xml:space="preserve"> </w:t>
      </w:r>
      <w:r>
        <w:rPr>
          <w:b/>
          <w:i w:val="0"/>
          <w:sz w:val="22"/>
        </w:rPr>
        <w:t>Intitulé du produit 1.1</w:t>
      </w:r>
      <w:r w:rsidR="00C5763C">
        <w:rPr>
          <w:b/>
          <w:i w:val="0"/>
          <w:sz w:val="22"/>
        </w:rPr>
        <w:t xml:space="preserve"> </w:t>
      </w:r>
      <w:r>
        <w:rPr>
          <w:b/>
          <w:i w:val="0"/>
          <w:sz w:val="22"/>
        </w:rPr>
        <w:t>»</w:t>
      </w:r>
    </w:p>
    <w:p w:rsidR="00535DD8" w:rsidRPr="00D7147D" w:rsidRDefault="00535DD8" w:rsidP="00535DD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w:t>
      </w:r>
    </w:p>
    <w:p w:rsidR="00E70842" w:rsidRPr="00D27F7D" w:rsidRDefault="001B144E" w:rsidP="00E70842">
      <w:pPr>
        <w:pStyle w:val="Corpsdetexte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À la suite de l’appréciation des résultats ci-dessus, donnez plus de précisions sur toutes les activités/tous les thèmes</w:t>
      </w:r>
      <w:r>
        <w:rPr>
          <w:b/>
          <w:i w:val="0"/>
          <w:sz w:val="22"/>
        </w:rPr>
        <w:t xml:space="preserve"> </w:t>
      </w:r>
      <w:r>
        <w:rPr>
          <w:i w:val="0"/>
          <w:sz w:val="22"/>
        </w:rPr>
        <w:t>couverts.</w:t>
      </w:r>
    </w:p>
    <w:p w:rsidR="001B144E" w:rsidRPr="00406157" w:rsidRDefault="001B144E" w:rsidP="00E70842">
      <w:pPr>
        <w:pStyle w:val="Corpsdetexte2"/>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B. ACTIVITÉS</w:t>
      </w:r>
    </w:p>
    <w:p w:rsidR="001B144E" w:rsidRPr="00013AB3" w:rsidRDefault="001B144E" w:rsidP="001B144E">
      <w:pPr>
        <w:numPr>
          <w:ilvl w:val="12"/>
          <w:numId w:val="0"/>
        </w:numPr>
        <w:tabs>
          <w:tab w:val="num" w:pos="851"/>
        </w:tabs>
        <w:spacing w:before="120" w:after="120"/>
        <w:ind w:left="851"/>
        <w:jc w:val="both"/>
        <w:rPr>
          <w:b/>
          <w:sz w:val="22"/>
        </w:rPr>
      </w:pPr>
      <w:r>
        <w:rPr>
          <w:b/>
          <w:sz w:val="22"/>
        </w:rPr>
        <w:t xml:space="preserve">Activité 1.1.1.  </w:t>
      </w:r>
    </w:p>
    <w:p w:rsidR="00E70842" w:rsidRPr="00D27F7D" w:rsidRDefault="00D7147D" w:rsidP="00E70842">
      <w:pPr>
        <w:pStyle w:val="Corpsdetexte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Décrivez tout problème – par ex. retard, annulation, report d’activité – qui est survenu et la façon dont il a été résolu (s’il y a lieu).</w:t>
      </w:r>
    </w:p>
    <w:p w:rsidR="00E70842" w:rsidRDefault="00E70842" w:rsidP="00E70842">
      <w:pPr>
        <w:numPr>
          <w:ilvl w:val="12"/>
          <w:numId w:val="0"/>
        </w:numPr>
        <w:tabs>
          <w:tab w:val="num" w:pos="851"/>
        </w:tabs>
        <w:spacing w:before="120" w:after="120"/>
        <w:ind w:left="851"/>
        <w:jc w:val="both"/>
        <w:rPr>
          <w:sz w:val="22"/>
        </w:rPr>
      </w:pPr>
      <w:r>
        <w:rPr>
          <w:sz w:val="22"/>
        </w:rPr>
        <w:t xml:space="preserve">Énumérez les risques qui auraient pu compromettre l’exécution de certaines activités et expliquez comment ils ont été gérés. </w:t>
      </w:r>
    </w:p>
    <w:p w:rsidR="00535DD8" w:rsidRDefault="001B144E" w:rsidP="00535DD8">
      <w:pPr>
        <w:numPr>
          <w:ilvl w:val="12"/>
          <w:numId w:val="0"/>
        </w:numPr>
        <w:tabs>
          <w:tab w:val="num" w:pos="851"/>
        </w:tabs>
        <w:spacing w:before="120" w:after="120"/>
        <w:ind w:left="851"/>
        <w:jc w:val="both"/>
        <w:rPr>
          <w:b/>
          <w:sz w:val="22"/>
        </w:rPr>
      </w:pPr>
      <w:r>
        <w:rPr>
          <w:b/>
          <w:sz w:val="22"/>
        </w:rPr>
        <w:t xml:space="preserve">Activité 1.1.2.  </w:t>
      </w:r>
    </w:p>
    <w:p w:rsidR="00D7147D" w:rsidRPr="00013AB3" w:rsidRDefault="00D7147D" w:rsidP="00535DD8">
      <w:pPr>
        <w:numPr>
          <w:ilvl w:val="12"/>
          <w:numId w:val="0"/>
        </w:numPr>
        <w:tabs>
          <w:tab w:val="num" w:pos="851"/>
        </w:tabs>
        <w:spacing w:before="120" w:after="120"/>
        <w:ind w:left="851"/>
        <w:jc w:val="both"/>
        <w:rPr>
          <w:b/>
          <w:sz w:val="22"/>
        </w:rPr>
      </w:pPr>
      <w:r>
        <w:rPr>
          <w:b/>
          <w:sz w:val="22"/>
        </w:rPr>
        <w:t>(…)</w:t>
      </w:r>
    </w:p>
    <w:p w:rsidR="001E7760" w:rsidRPr="001E7760" w:rsidRDefault="001E7760" w:rsidP="001E7760">
      <w:pPr>
        <w:numPr>
          <w:ilvl w:val="1"/>
          <w:numId w:val="3"/>
        </w:numPr>
        <w:tabs>
          <w:tab w:val="clear" w:pos="792"/>
          <w:tab w:val="num" w:pos="851"/>
        </w:tabs>
        <w:spacing w:before="120" w:after="120"/>
        <w:ind w:left="851" w:hanging="491"/>
        <w:jc w:val="both"/>
        <w:rPr>
          <w:b/>
          <w:i/>
          <w:sz w:val="22"/>
        </w:rPr>
      </w:pPr>
      <w:r>
        <w:rPr>
          <w:sz w:val="22"/>
        </w:rPr>
        <w:t>Quels enseignements votre organisation ou tout acteur intervenant dans l’action a tirés de l’action et comment ont-ils été utilisés et diffusés (y compris les conclusions du suivi et des évaluations)</w:t>
      </w:r>
      <w:r w:rsidR="00C5763C">
        <w:rPr>
          <w:sz w:val="22"/>
        </w:rPr>
        <w:t xml:space="preserve"> </w:t>
      </w:r>
      <w:r>
        <w:rPr>
          <w:sz w:val="22"/>
        </w:rPr>
        <w:t>? Qu’est-ce qui a fonctionné et qu’est-ce qui n’a pas fonctionné</w:t>
      </w:r>
      <w:r w:rsidR="00C5763C">
        <w:rPr>
          <w:sz w:val="22"/>
        </w:rPr>
        <w:t xml:space="preserve"> </w:t>
      </w:r>
      <w:r>
        <w:rPr>
          <w:sz w:val="22"/>
        </w:rPr>
        <w:t>?</w:t>
      </w:r>
    </w:p>
    <w:p w:rsidR="000F06C9" w:rsidRDefault="008B6366" w:rsidP="001E7760">
      <w:pPr>
        <w:spacing w:before="120" w:after="120"/>
        <w:ind w:left="851"/>
        <w:jc w:val="both"/>
        <w:rPr>
          <w:sz w:val="22"/>
          <w:szCs w:val="22"/>
        </w:rPr>
      </w:pPr>
      <w:r>
        <w:rPr>
          <w:sz w:val="22"/>
        </w:rPr>
        <w:t>Indiquez si l’action se poursuivra après la fin du soutien de l’Union européenne. Des activités de suivi sont-elles envisagées</w:t>
      </w:r>
      <w:r w:rsidR="00C5763C">
        <w:rPr>
          <w:sz w:val="22"/>
        </w:rPr>
        <w:t xml:space="preserve"> </w:t>
      </w:r>
      <w:r>
        <w:rPr>
          <w:sz w:val="22"/>
        </w:rPr>
        <w:t>? Qu’est-ce qui garantira la viabilité de l’action</w:t>
      </w:r>
      <w:r w:rsidR="00C5763C">
        <w:rPr>
          <w:sz w:val="22"/>
        </w:rPr>
        <w:t xml:space="preserve"> </w:t>
      </w:r>
      <w:r>
        <w:rPr>
          <w:sz w:val="22"/>
        </w:rPr>
        <w:t>?</w:t>
      </w:r>
    </w:p>
    <w:p w:rsidR="000F06C9" w:rsidRDefault="000F06C9" w:rsidP="00227A7A">
      <w:pPr>
        <w:numPr>
          <w:ilvl w:val="1"/>
          <w:numId w:val="3"/>
        </w:numPr>
        <w:tabs>
          <w:tab w:val="clear" w:pos="792"/>
          <w:tab w:val="num" w:pos="851"/>
        </w:tabs>
        <w:spacing w:before="120" w:after="120"/>
        <w:ind w:left="851" w:hanging="491"/>
        <w:jc w:val="both"/>
        <w:rPr>
          <w:sz w:val="22"/>
        </w:rPr>
      </w:pPr>
      <w:r>
        <w:rPr>
          <w:sz w:val="22"/>
        </w:rPr>
        <w:t>La matrice de cadre logique devrait évoluer au cours de la durée de vie de l’action (c’est-à-dire des projets)</w:t>
      </w:r>
      <w:r w:rsidR="00C5763C">
        <w:rPr>
          <w:sz w:val="22"/>
        </w:rPr>
        <w:t xml:space="preserve"> </w:t>
      </w:r>
      <w:r>
        <w:rPr>
          <w:sz w:val="22"/>
        </w:rPr>
        <w:t>: des lignes supplémentaires peuvent être ajoutées pour intégrer de nouvelles activités, des colonnes supplémentaires peuvent être utilisées pour mentionner des cibles intermédiaires (niveaux de référence) lorsqu’il y a lieu et les valeurs seront actualisées régulièrement dans la colonne prévue pour rendre compte des résultats obtenus (voir «</w:t>
      </w:r>
      <w:r w:rsidR="00C5763C">
        <w:rPr>
          <w:sz w:val="22"/>
        </w:rPr>
        <w:t xml:space="preserve"> </w:t>
      </w:r>
      <w:r>
        <w:rPr>
          <w:sz w:val="22"/>
        </w:rPr>
        <w:t>valeur actuelle</w:t>
      </w:r>
      <w:r w:rsidR="00C5763C">
        <w:rPr>
          <w:sz w:val="22"/>
        </w:rPr>
        <w:t xml:space="preserve"> </w:t>
      </w:r>
      <w:r>
        <w:rPr>
          <w:sz w:val="22"/>
        </w:rPr>
        <w:t>»). Le terme «</w:t>
      </w:r>
      <w:r w:rsidR="00C5763C">
        <w:rPr>
          <w:sz w:val="22"/>
        </w:rPr>
        <w:t xml:space="preserve"> </w:t>
      </w:r>
      <w:r>
        <w:rPr>
          <w:sz w:val="22"/>
        </w:rPr>
        <w:t>résultats</w:t>
      </w:r>
      <w:r w:rsidR="00C5763C">
        <w:rPr>
          <w:sz w:val="22"/>
        </w:rPr>
        <w:t xml:space="preserve"> </w:t>
      </w:r>
      <w:r>
        <w:rPr>
          <w:sz w:val="22"/>
        </w:rPr>
        <w:t>» désigne les produits, les effets et l'impact de l’action.</w:t>
      </w:r>
    </w:p>
    <w:p w:rsidR="000F06C9" w:rsidRDefault="000F06C9" w:rsidP="001E7760">
      <w:pPr>
        <w:spacing w:before="120" w:after="120"/>
        <w:ind w:left="851"/>
        <w:jc w:val="both"/>
        <w:rPr>
          <w:sz w:val="22"/>
        </w:rPr>
      </w:pPr>
      <w:r>
        <w:rPr>
          <w:sz w:val="22"/>
        </w:rPr>
        <w:t xml:space="preserve">Le cadre logique peut être révisé en tant que de besoin (dans le respect des dispositions du point 9.4 des conditions générales).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61"/>
        <w:gridCol w:w="1444"/>
        <w:gridCol w:w="1505"/>
        <w:gridCol w:w="1222"/>
        <w:gridCol w:w="1427"/>
        <w:gridCol w:w="1405"/>
        <w:gridCol w:w="1183"/>
      </w:tblGrid>
      <w:tr w:rsidR="000F06C9" w:rsidRPr="00350D33" w:rsidTr="00C5763C">
        <w:trPr>
          <w:cantSplit/>
          <w:tblHeader/>
        </w:trPr>
        <w:tc>
          <w:tcPr>
            <w:tcW w:w="0" w:type="auto"/>
            <w:tcBorders>
              <w:bottom w:val="single" w:sz="4" w:space="0" w:color="auto"/>
            </w:tcBorders>
            <w:shd w:val="clear" w:color="auto" w:fill="BFBFBF"/>
            <w:vAlign w:val="center"/>
          </w:tcPr>
          <w:p w:rsidR="000F06C9" w:rsidRPr="00350D33" w:rsidRDefault="000F06C9" w:rsidP="00C5763C">
            <w:pPr>
              <w:jc w:val="center"/>
              <w:rPr>
                <w:i/>
              </w:rPr>
            </w:pPr>
          </w:p>
        </w:tc>
        <w:tc>
          <w:tcPr>
            <w:tcW w:w="0" w:type="auto"/>
            <w:tcBorders>
              <w:bottom w:val="single" w:sz="4" w:space="0" w:color="auto"/>
            </w:tcBorders>
            <w:shd w:val="clear" w:color="auto" w:fill="BFBFBF"/>
            <w:vAlign w:val="center"/>
          </w:tcPr>
          <w:p w:rsidR="000F06C9" w:rsidRPr="00350D33" w:rsidRDefault="000F06C9" w:rsidP="00C5763C">
            <w:pPr>
              <w:jc w:val="center"/>
              <w:rPr>
                <w:b/>
                <w:i/>
              </w:rPr>
            </w:pPr>
            <w:r>
              <w:rPr>
                <w:b/>
                <w:i/>
              </w:rPr>
              <w:t>Chaîne de résultats</w:t>
            </w:r>
          </w:p>
        </w:tc>
        <w:tc>
          <w:tcPr>
            <w:tcW w:w="0" w:type="auto"/>
            <w:tcBorders>
              <w:bottom w:val="single" w:sz="4" w:space="0" w:color="auto"/>
            </w:tcBorders>
            <w:shd w:val="clear" w:color="auto" w:fill="BFBFBF"/>
            <w:vAlign w:val="center"/>
          </w:tcPr>
          <w:p w:rsidR="000F06C9" w:rsidRPr="00350D33" w:rsidRDefault="000F06C9" w:rsidP="00C5763C">
            <w:pPr>
              <w:jc w:val="center"/>
              <w:rPr>
                <w:b/>
                <w:i/>
              </w:rPr>
            </w:pPr>
            <w:r>
              <w:rPr>
                <w:b/>
                <w:i/>
              </w:rPr>
              <w:t>Indicateur</w:t>
            </w:r>
          </w:p>
        </w:tc>
        <w:tc>
          <w:tcPr>
            <w:tcW w:w="0" w:type="auto"/>
            <w:tcBorders>
              <w:bottom w:val="single" w:sz="4" w:space="0" w:color="auto"/>
            </w:tcBorders>
            <w:shd w:val="clear" w:color="auto" w:fill="BFBFBF"/>
            <w:vAlign w:val="center"/>
          </w:tcPr>
          <w:p w:rsidR="000F06C9" w:rsidRPr="00350D33" w:rsidRDefault="000F06C9" w:rsidP="00C5763C">
            <w:pPr>
              <w:jc w:val="center"/>
              <w:rPr>
                <w:b/>
                <w:i/>
              </w:rPr>
            </w:pPr>
            <w:r>
              <w:rPr>
                <w:b/>
                <w:i/>
              </w:rPr>
              <w:t>Niveau de référence</w:t>
            </w:r>
          </w:p>
          <w:p w:rsidR="000F06C9" w:rsidRPr="00350D33" w:rsidRDefault="000F06C9" w:rsidP="00C5763C">
            <w:pPr>
              <w:jc w:val="center"/>
              <w:rPr>
                <w:b/>
                <w:i/>
              </w:rPr>
            </w:pPr>
            <w:r>
              <w:rPr>
                <w:b/>
                <w:i/>
              </w:rPr>
              <w:t>(</w:t>
            </w:r>
            <w:proofErr w:type="gramStart"/>
            <w:r>
              <w:rPr>
                <w:b/>
                <w:i/>
              </w:rPr>
              <w:t>valeur</w:t>
            </w:r>
            <w:proofErr w:type="gramEnd"/>
            <w:r>
              <w:rPr>
                <w:b/>
                <w:i/>
              </w:rPr>
              <w:t xml:space="preserve"> et année de référence)</w:t>
            </w:r>
          </w:p>
        </w:tc>
        <w:tc>
          <w:tcPr>
            <w:tcW w:w="0" w:type="auto"/>
            <w:tcBorders>
              <w:bottom w:val="single" w:sz="4" w:space="0" w:color="auto"/>
            </w:tcBorders>
            <w:shd w:val="clear" w:color="auto" w:fill="BFBFBF"/>
            <w:vAlign w:val="center"/>
          </w:tcPr>
          <w:p w:rsidR="000F06C9" w:rsidRPr="00350D33" w:rsidRDefault="000F06C9" w:rsidP="00C5763C">
            <w:pPr>
              <w:jc w:val="center"/>
              <w:rPr>
                <w:b/>
                <w:i/>
              </w:rPr>
            </w:pPr>
            <w:r>
              <w:rPr>
                <w:b/>
                <w:i/>
              </w:rPr>
              <w:t>Cible</w:t>
            </w:r>
          </w:p>
          <w:p w:rsidR="000F06C9" w:rsidRPr="00350D33" w:rsidRDefault="00C5763C" w:rsidP="00C5763C">
            <w:pPr>
              <w:jc w:val="center"/>
              <w:rPr>
                <w:b/>
                <w:i/>
              </w:rPr>
            </w:pPr>
            <w:r>
              <w:rPr>
                <w:b/>
                <w:i/>
              </w:rPr>
              <w:t>(</w:t>
            </w:r>
            <w:proofErr w:type="gramStart"/>
            <w:r>
              <w:rPr>
                <w:b/>
                <w:i/>
              </w:rPr>
              <w:t>valeur</w:t>
            </w:r>
            <w:proofErr w:type="gramEnd"/>
            <w:r w:rsidR="000F06C9">
              <w:rPr>
                <w:b/>
                <w:i/>
              </w:rPr>
              <w:t xml:space="preserve"> et année de référence)</w:t>
            </w:r>
          </w:p>
        </w:tc>
        <w:tc>
          <w:tcPr>
            <w:tcW w:w="0" w:type="auto"/>
            <w:tcBorders>
              <w:bottom w:val="single" w:sz="4" w:space="0" w:color="auto"/>
            </w:tcBorders>
            <w:shd w:val="clear" w:color="auto" w:fill="BFBFBF"/>
            <w:vAlign w:val="center"/>
          </w:tcPr>
          <w:p w:rsidR="000F06C9" w:rsidRPr="00350D33" w:rsidRDefault="000F06C9" w:rsidP="00C5763C">
            <w:pPr>
              <w:jc w:val="center"/>
              <w:rPr>
                <w:b/>
                <w:i/>
              </w:rPr>
            </w:pPr>
            <w:r>
              <w:rPr>
                <w:b/>
                <w:i/>
              </w:rPr>
              <w:t>Valeur actuelle*</w:t>
            </w:r>
          </w:p>
          <w:p w:rsidR="000F06C9" w:rsidRPr="00350D33" w:rsidRDefault="000F06C9" w:rsidP="00C5763C">
            <w:pPr>
              <w:jc w:val="center"/>
              <w:rPr>
                <w:b/>
                <w:i/>
              </w:rPr>
            </w:pPr>
            <w:r>
              <w:rPr>
                <w:b/>
                <w:i/>
              </w:rPr>
              <w:t>(</w:t>
            </w:r>
            <w:proofErr w:type="gramStart"/>
            <w:r>
              <w:rPr>
                <w:b/>
                <w:i/>
              </w:rPr>
              <w:t>année</w:t>
            </w:r>
            <w:proofErr w:type="gramEnd"/>
            <w:r>
              <w:rPr>
                <w:b/>
                <w:i/>
              </w:rPr>
              <w:t xml:space="preserve"> de référence)</w:t>
            </w:r>
          </w:p>
          <w:p w:rsidR="000F06C9" w:rsidRPr="00350D33" w:rsidRDefault="000F06C9" w:rsidP="00C5763C">
            <w:pPr>
              <w:jc w:val="center"/>
              <w:rPr>
                <w:b/>
                <w:i/>
              </w:rPr>
            </w:pPr>
            <w:r>
              <w:rPr>
                <w:b/>
                <w:i/>
              </w:rPr>
              <w:t>(* à inclure dans les rapports intermédiaires et le rapport final)</w:t>
            </w:r>
          </w:p>
        </w:tc>
        <w:tc>
          <w:tcPr>
            <w:tcW w:w="0" w:type="auto"/>
            <w:tcBorders>
              <w:bottom w:val="single" w:sz="4" w:space="0" w:color="auto"/>
            </w:tcBorders>
            <w:shd w:val="clear" w:color="auto" w:fill="BFBFBF"/>
            <w:vAlign w:val="center"/>
          </w:tcPr>
          <w:p w:rsidR="000F06C9" w:rsidRPr="00350D33" w:rsidRDefault="000F06C9" w:rsidP="00C5763C">
            <w:pPr>
              <w:jc w:val="center"/>
              <w:rPr>
                <w:b/>
                <w:i/>
              </w:rPr>
            </w:pPr>
            <w:r>
              <w:rPr>
                <w:b/>
                <w:i/>
              </w:rPr>
              <w:t>Source et moyen de vérification</w:t>
            </w:r>
          </w:p>
        </w:tc>
        <w:tc>
          <w:tcPr>
            <w:tcW w:w="0" w:type="auto"/>
            <w:tcBorders>
              <w:bottom w:val="single" w:sz="4" w:space="0" w:color="auto"/>
            </w:tcBorders>
            <w:shd w:val="clear" w:color="auto" w:fill="BFBFBF"/>
            <w:vAlign w:val="center"/>
          </w:tcPr>
          <w:p w:rsidR="000F06C9" w:rsidRPr="00350D33" w:rsidRDefault="000F06C9" w:rsidP="00C5763C">
            <w:pPr>
              <w:jc w:val="center"/>
              <w:rPr>
                <w:b/>
                <w:i/>
              </w:rPr>
            </w:pPr>
            <w:r>
              <w:rPr>
                <w:b/>
                <w:i/>
              </w:rPr>
              <w:t>Hypothèses</w:t>
            </w:r>
          </w:p>
        </w:tc>
      </w:tr>
      <w:tr w:rsidR="000F06C9" w:rsidRPr="00350D33" w:rsidTr="00227A7A">
        <w:trPr>
          <w:trHeight w:val="6908"/>
        </w:trPr>
        <w:tc>
          <w:tcPr>
            <w:tcW w:w="0" w:type="auto"/>
            <w:textDirection w:val="btLr"/>
          </w:tcPr>
          <w:p w:rsidR="000F06C9" w:rsidRPr="00350D33" w:rsidRDefault="000F06C9" w:rsidP="00F60E70">
            <w:pPr>
              <w:tabs>
                <w:tab w:val="left" w:pos="0"/>
                <w:tab w:val="left" w:pos="132"/>
              </w:tabs>
              <w:ind w:left="113" w:right="113"/>
              <w:jc w:val="center"/>
              <w:rPr>
                <w:b/>
                <w:i/>
              </w:rPr>
            </w:pPr>
            <w:r>
              <w:rPr>
                <w:b/>
                <w:i/>
              </w:rPr>
              <w:t>Impact (objectif général)</w:t>
            </w:r>
          </w:p>
        </w:tc>
        <w:tc>
          <w:tcPr>
            <w:tcW w:w="0" w:type="auto"/>
          </w:tcPr>
          <w:p w:rsidR="000F06C9" w:rsidRPr="00350D33" w:rsidRDefault="000F06C9" w:rsidP="00F60E70">
            <w:pPr>
              <w:autoSpaceDE w:val="0"/>
              <w:autoSpaceDN w:val="0"/>
              <w:adjustRightInd w:val="0"/>
              <w:rPr>
                <w:i/>
              </w:rPr>
            </w:pPr>
          </w:p>
          <w:p w:rsidR="000F06C9" w:rsidRDefault="000F06C9" w:rsidP="00F60E70">
            <w:pPr>
              <w:autoSpaceDE w:val="0"/>
              <w:autoSpaceDN w:val="0"/>
              <w:adjustRightInd w:val="0"/>
              <w:rPr>
                <w:i/>
              </w:rPr>
            </w:pPr>
            <w:r>
              <w:rPr>
                <w:i/>
              </w:rPr>
              <w:t xml:space="preserve">Le changement plus global, à long terme, auquel l’action contribue au niveau national, régional ou sectoriel, dans le contexte politique, social, économique et environnemental mondial, qui résulte des interventions de tous les acteurs et de toutes les parties prenantes concernés. </w:t>
            </w:r>
          </w:p>
          <w:p w:rsidR="000F06C9" w:rsidRPr="00350D33" w:rsidRDefault="000F06C9" w:rsidP="00F60E70">
            <w:pPr>
              <w:autoSpaceDE w:val="0"/>
              <w:autoSpaceDN w:val="0"/>
              <w:adjustRightInd w:val="0"/>
              <w:rPr>
                <w:i/>
              </w:rPr>
            </w:pPr>
          </w:p>
        </w:tc>
        <w:tc>
          <w:tcPr>
            <w:tcW w:w="0" w:type="auto"/>
          </w:tcPr>
          <w:p w:rsidR="000F06C9" w:rsidRPr="00350D33" w:rsidRDefault="000F06C9" w:rsidP="00F60E70">
            <w:pPr>
              <w:autoSpaceDE w:val="0"/>
              <w:autoSpaceDN w:val="0"/>
              <w:adjustRightInd w:val="0"/>
              <w:rPr>
                <w:i/>
              </w:rPr>
            </w:pPr>
          </w:p>
          <w:p w:rsidR="000F06C9" w:rsidRPr="00350D33" w:rsidRDefault="000F06C9" w:rsidP="00F60E70">
            <w:pPr>
              <w:autoSpaceDE w:val="0"/>
              <w:autoSpaceDN w:val="0"/>
              <w:adjustRightInd w:val="0"/>
              <w:rPr>
                <w:i/>
              </w:rPr>
            </w:pPr>
            <w:r>
              <w:rPr>
                <w:i/>
              </w:rPr>
              <w:t xml:space="preserve">Variable quantitative et/ou qualitative qui permet de mesurer de manière simple et fiable si une action a produit le résultat attendu. </w:t>
            </w:r>
          </w:p>
          <w:p w:rsidR="000F06C9" w:rsidRPr="00350D33" w:rsidRDefault="000F06C9" w:rsidP="00F60E70">
            <w:pPr>
              <w:autoSpaceDE w:val="0"/>
              <w:autoSpaceDN w:val="0"/>
              <w:adjustRightInd w:val="0"/>
              <w:rPr>
                <w:i/>
              </w:rPr>
            </w:pPr>
            <w:r>
              <w:rPr>
                <w:i/>
              </w:rPr>
              <w:t>À présenter, s’il y a lieu, ventilée par sexe, âge, zone urbaine/rurale, handicap, etc.</w:t>
            </w:r>
          </w:p>
        </w:tc>
        <w:tc>
          <w:tcPr>
            <w:tcW w:w="0" w:type="auto"/>
          </w:tcPr>
          <w:p w:rsidR="000F06C9" w:rsidRPr="00350D33" w:rsidRDefault="000F06C9" w:rsidP="00F60E70">
            <w:pPr>
              <w:autoSpaceDE w:val="0"/>
              <w:autoSpaceDN w:val="0"/>
              <w:adjustRightInd w:val="0"/>
              <w:rPr>
                <w:i/>
              </w:rPr>
            </w:pPr>
          </w:p>
          <w:p w:rsidR="000F06C9" w:rsidRPr="00350D33" w:rsidRDefault="000F06C9" w:rsidP="00F60E70">
            <w:pPr>
              <w:autoSpaceDE w:val="0"/>
              <w:autoSpaceDN w:val="0"/>
              <w:adjustRightInd w:val="0"/>
              <w:rPr>
                <w:i/>
              </w:rPr>
            </w:pPr>
            <w:r>
              <w:rPr>
                <w:i/>
              </w:rPr>
              <w:t>La valeur, avant l’intervention, du ou des indicateurs à l’aune duquel/desquels l’évolution peut être évaluée ou des comparaisons peuvent être effectuées.</w:t>
            </w:r>
          </w:p>
          <w:p w:rsidR="000F06C9" w:rsidRPr="00350D33" w:rsidRDefault="000F06C9" w:rsidP="00F60E70">
            <w:pPr>
              <w:autoSpaceDE w:val="0"/>
              <w:autoSpaceDN w:val="0"/>
              <w:adjustRightInd w:val="0"/>
              <w:rPr>
                <w:i/>
              </w:rPr>
            </w:pPr>
            <w:r>
              <w:rPr>
                <w:i/>
              </w:rPr>
              <w:t>(</w:t>
            </w:r>
            <w:r w:rsidR="00C5763C">
              <w:rPr>
                <w:i/>
              </w:rPr>
              <w:t>Idéalement</w:t>
            </w:r>
            <w:r>
              <w:rPr>
                <w:i/>
              </w:rPr>
              <w:t>, à tirer de la stratégie du partenaire)</w:t>
            </w:r>
          </w:p>
        </w:tc>
        <w:tc>
          <w:tcPr>
            <w:tcW w:w="0" w:type="auto"/>
          </w:tcPr>
          <w:p w:rsidR="000F06C9" w:rsidRPr="00350D33" w:rsidRDefault="000F06C9" w:rsidP="00F60E70">
            <w:pPr>
              <w:autoSpaceDE w:val="0"/>
              <w:autoSpaceDN w:val="0"/>
              <w:adjustRightInd w:val="0"/>
              <w:rPr>
                <w:i/>
              </w:rPr>
            </w:pPr>
          </w:p>
          <w:p w:rsidR="000F06C9" w:rsidRPr="00350D33" w:rsidRDefault="000F06C9" w:rsidP="00F60E70">
            <w:pPr>
              <w:autoSpaceDE w:val="0"/>
              <w:autoSpaceDN w:val="0"/>
              <w:adjustRightInd w:val="0"/>
              <w:rPr>
                <w:i/>
              </w:rPr>
            </w:pPr>
            <w:r>
              <w:rPr>
                <w:i/>
              </w:rPr>
              <w:t>La valeur finale visée du ou des indicateurs.</w:t>
            </w:r>
          </w:p>
          <w:p w:rsidR="000F06C9" w:rsidRPr="00350D33" w:rsidRDefault="000F06C9" w:rsidP="00F60E70">
            <w:pPr>
              <w:autoSpaceDE w:val="0"/>
              <w:autoSpaceDN w:val="0"/>
              <w:adjustRightInd w:val="0"/>
              <w:rPr>
                <w:i/>
              </w:rPr>
            </w:pPr>
            <w:r>
              <w:rPr>
                <w:i/>
              </w:rPr>
              <w:t>(</w:t>
            </w:r>
            <w:r w:rsidR="00C5763C">
              <w:rPr>
                <w:i/>
              </w:rPr>
              <w:t>Idéalement</w:t>
            </w:r>
            <w:r>
              <w:rPr>
                <w:i/>
              </w:rPr>
              <w:t>, à tirer de la stratégie du partenaire)</w:t>
            </w:r>
          </w:p>
        </w:tc>
        <w:tc>
          <w:tcPr>
            <w:tcW w:w="0" w:type="auto"/>
          </w:tcPr>
          <w:p w:rsidR="000F06C9" w:rsidRPr="00350D33" w:rsidRDefault="000F06C9" w:rsidP="00F60E70">
            <w:pPr>
              <w:autoSpaceDE w:val="0"/>
              <w:autoSpaceDN w:val="0"/>
              <w:adjustRightInd w:val="0"/>
              <w:rPr>
                <w:i/>
              </w:rPr>
            </w:pPr>
          </w:p>
          <w:p w:rsidR="000F06C9" w:rsidRPr="00350D33" w:rsidRDefault="000F06C9" w:rsidP="00F60E70">
            <w:pPr>
              <w:autoSpaceDE w:val="0"/>
              <w:autoSpaceDN w:val="0"/>
              <w:adjustRightInd w:val="0"/>
              <w:rPr>
                <w:i/>
              </w:rPr>
            </w:pPr>
            <w:r>
              <w:rPr>
                <w:i/>
              </w:rPr>
              <w:t>La dernière valeur disponible du ou des indicateurs au moment de l’établissement du rapport</w:t>
            </w:r>
          </w:p>
          <w:p w:rsidR="000F06C9" w:rsidRPr="00350D33" w:rsidRDefault="000F06C9" w:rsidP="00F60E70">
            <w:pPr>
              <w:autoSpaceDE w:val="0"/>
              <w:autoSpaceDN w:val="0"/>
              <w:adjustRightInd w:val="0"/>
              <w:rPr>
                <w:i/>
              </w:rPr>
            </w:pPr>
            <w:r>
              <w:rPr>
                <w:i/>
              </w:rPr>
              <w:t>(* à mettre à jour dans les rapports intermédiaires et le rapport final)</w:t>
            </w:r>
          </w:p>
        </w:tc>
        <w:tc>
          <w:tcPr>
            <w:tcW w:w="0" w:type="auto"/>
          </w:tcPr>
          <w:p w:rsidR="000F06C9" w:rsidRPr="00350D33" w:rsidRDefault="000F06C9" w:rsidP="00F60E70">
            <w:pPr>
              <w:autoSpaceDE w:val="0"/>
              <w:autoSpaceDN w:val="0"/>
              <w:adjustRightInd w:val="0"/>
              <w:rPr>
                <w:i/>
              </w:rPr>
            </w:pPr>
          </w:p>
          <w:p w:rsidR="000F06C9" w:rsidRPr="00350D33" w:rsidRDefault="000F06C9" w:rsidP="00F60E70">
            <w:pPr>
              <w:autoSpaceDE w:val="0"/>
              <w:autoSpaceDN w:val="0"/>
              <w:adjustRightInd w:val="0"/>
              <w:rPr>
                <w:i/>
              </w:rPr>
            </w:pPr>
            <w:r>
              <w:rPr>
                <w:i/>
              </w:rPr>
              <w:t>Idéalement, à tirer de la stratégie du partenaire.</w:t>
            </w:r>
          </w:p>
        </w:tc>
        <w:tc>
          <w:tcPr>
            <w:tcW w:w="0" w:type="auto"/>
            <w:shd w:val="clear" w:color="auto" w:fill="D9D9D9"/>
          </w:tcPr>
          <w:p w:rsidR="000F06C9" w:rsidRPr="00350D33" w:rsidRDefault="000F06C9" w:rsidP="00F60E70">
            <w:pPr>
              <w:ind w:left="34"/>
              <w:rPr>
                <w:i/>
              </w:rPr>
            </w:pPr>
          </w:p>
          <w:p w:rsidR="000F06C9" w:rsidRPr="00350D33" w:rsidRDefault="000F06C9" w:rsidP="00F60E70">
            <w:pPr>
              <w:rPr>
                <w:i/>
              </w:rPr>
            </w:pPr>
            <w:r>
              <w:rPr>
                <w:i/>
              </w:rPr>
              <w:t>Sans objet</w:t>
            </w:r>
          </w:p>
        </w:tc>
      </w:tr>
      <w:tr w:rsidR="000F06C9" w:rsidRPr="00350D33" w:rsidTr="00227A7A">
        <w:trPr>
          <w:trHeight w:val="699"/>
        </w:trPr>
        <w:tc>
          <w:tcPr>
            <w:tcW w:w="0" w:type="auto"/>
            <w:tcBorders>
              <w:bottom w:val="single" w:sz="4" w:space="0" w:color="auto"/>
            </w:tcBorders>
            <w:shd w:val="clear" w:color="auto" w:fill="D9D9D9"/>
            <w:textDirection w:val="btLr"/>
          </w:tcPr>
          <w:p w:rsidR="000F06C9" w:rsidRPr="00350D33" w:rsidRDefault="000F06C9" w:rsidP="00F60E70">
            <w:pPr>
              <w:tabs>
                <w:tab w:val="left" w:pos="0"/>
                <w:tab w:val="left" w:pos="132"/>
              </w:tabs>
              <w:ind w:left="113" w:right="113" w:hanging="101"/>
              <w:jc w:val="center"/>
              <w:rPr>
                <w:b/>
                <w:i/>
              </w:rPr>
            </w:pPr>
            <w:r>
              <w:rPr>
                <w:b/>
                <w:i/>
              </w:rPr>
              <w:t>Effet(s) [Objectif(s) spécifique(s)]</w:t>
            </w:r>
          </w:p>
        </w:tc>
        <w:tc>
          <w:tcPr>
            <w:tcW w:w="0" w:type="auto"/>
            <w:tcBorders>
              <w:bottom w:val="single" w:sz="4" w:space="0" w:color="auto"/>
            </w:tcBorders>
            <w:shd w:val="clear" w:color="auto" w:fill="auto"/>
          </w:tcPr>
          <w:p w:rsidR="000F06C9" w:rsidRPr="00350D33" w:rsidRDefault="000F06C9" w:rsidP="00F60E70">
            <w:pPr>
              <w:autoSpaceDE w:val="0"/>
              <w:autoSpaceDN w:val="0"/>
              <w:adjustRightInd w:val="0"/>
              <w:rPr>
                <w:i/>
              </w:rPr>
            </w:pPr>
            <w:r>
              <w:rPr>
                <w:i/>
              </w:rPr>
              <w:t xml:space="preserve">Principal effet à moyen terme de l’intervention, portant essentiellement sur les changements de comportement et les changements institutionnels </w:t>
            </w:r>
            <w:r>
              <w:rPr>
                <w:i/>
                <w:u w:val="single"/>
              </w:rPr>
              <w:t>résultant de l’action</w:t>
            </w:r>
          </w:p>
          <w:p w:rsidR="000F06C9" w:rsidRPr="00350D33" w:rsidRDefault="000F06C9" w:rsidP="00F60E70">
            <w:pPr>
              <w:pStyle w:val="Default"/>
              <w:rPr>
                <w:i/>
                <w:sz w:val="20"/>
                <w:szCs w:val="20"/>
              </w:rPr>
            </w:pPr>
            <w:r>
              <w:rPr>
                <w:i/>
                <w:sz w:val="20"/>
              </w:rPr>
              <w:t xml:space="preserve"> (</w:t>
            </w:r>
            <w:r w:rsidR="00C5763C">
              <w:rPr>
                <w:i/>
                <w:sz w:val="20"/>
              </w:rPr>
              <w:t>Il</w:t>
            </w:r>
            <w:r>
              <w:rPr>
                <w:i/>
                <w:sz w:val="20"/>
              </w:rPr>
              <w:t xml:space="preserve"> est de bonne pratique de ne définir qu'un seul objectif </w:t>
            </w:r>
            <w:proofErr w:type="gramStart"/>
            <w:r>
              <w:rPr>
                <w:i/>
                <w:sz w:val="20"/>
              </w:rPr>
              <w:t>spécifique;</w:t>
            </w:r>
            <w:proofErr w:type="gramEnd"/>
            <w:r>
              <w:rPr>
                <w:i/>
                <w:sz w:val="20"/>
              </w:rPr>
              <w:t xml:space="preserve"> toutefois, pour les actions de grande ampleur, d’autres effets à court terme </w:t>
            </w:r>
            <w:r>
              <w:rPr>
                <w:i/>
                <w:sz w:val="20"/>
              </w:rPr>
              <w:lastRenderedPageBreak/>
              <w:t xml:space="preserve">peuvent être inclus ici) </w:t>
            </w:r>
          </w:p>
        </w:tc>
        <w:tc>
          <w:tcPr>
            <w:tcW w:w="0" w:type="auto"/>
            <w:tcBorders>
              <w:bottom w:val="single" w:sz="4" w:space="0" w:color="auto"/>
            </w:tcBorders>
            <w:shd w:val="clear" w:color="auto" w:fill="auto"/>
          </w:tcPr>
          <w:p w:rsidR="000F06C9" w:rsidRPr="00350D33" w:rsidRDefault="000F06C9" w:rsidP="00F60E70">
            <w:pPr>
              <w:autoSpaceDE w:val="0"/>
              <w:autoSpaceDN w:val="0"/>
              <w:adjustRightInd w:val="0"/>
              <w:rPr>
                <w:i/>
              </w:rPr>
            </w:pPr>
            <w:r>
              <w:rPr>
                <w:i/>
              </w:rPr>
              <w:lastRenderedPageBreak/>
              <w:t>(</w:t>
            </w:r>
            <w:r w:rsidR="00C5763C">
              <w:rPr>
                <w:i/>
              </w:rPr>
              <w:t>Voir</w:t>
            </w:r>
            <w:r>
              <w:rPr>
                <w:i/>
              </w:rPr>
              <w:t xml:space="preserve"> la définition ci-dessus) </w:t>
            </w:r>
          </w:p>
          <w:p w:rsidR="000F06C9" w:rsidRPr="00350D33" w:rsidRDefault="000F06C9" w:rsidP="00F60E70">
            <w:pPr>
              <w:autoSpaceDE w:val="0"/>
              <w:autoSpaceDN w:val="0"/>
              <w:adjustRightInd w:val="0"/>
              <w:rPr>
                <w:i/>
              </w:rPr>
            </w:pPr>
          </w:p>
        </w:tc>
        <w:tc>
          <w:tcPr>
            <w:tcW w:w="0" w:type="auto"/>
            <w:tcBorders>
              <w:bottom w:val="single" w:sz="4" w:space="0" w:color="auto"/>
            </w:tcBorders>
            <w:shd w:val="clear" w:color="auto" w:fill="auto"/>
          </w:tcPr>
          <w:p w:rsidR="000F06C9" w:rsidRPr="00350D33" w:rsidRDefault="000F06C9" w:rsidP="00F60E70">
            <w:pPr>
              <w:rPr>
                <w:i/>
              </w:rPr>
            </w:pPr>
            <w:r>
              <w:rPr>
                <w:i/>
              </w:rPr>
              <w:t>La valeur, avant l’intervention, du ou des indicateurs à l’aune duquel/desquels l’évolution peut être évaluée ou des comparaisons peuvent être effectuées.</w:t>
            </w:r>
          </w:p>
        </w:tc>
        <w:tc>
          <w:tcPr>
            <w:tcW w:w="0" w:type="auto"/>
            <w:tcBorders>
              <w:bottom w:val="single" w:sz="4" w:space="0" w:color="auto"/>
            </w:tcBorders>
            <w:shd w:val="clear" w:color="auto" w:fill="auto"/>
          </w:tcPr>
          <w:p w:rsidR="000F06C9" w:rsidRPr="00350D33" w:rsidRDefault="000F06C9" w:rsidP="00F60E70">
            <w:pPr>
              <w:rPr>
                <w:i/>
              </w:rPr>
            </w:pPr>
            <w:r>
              <w:rPr>
                <w:i/>
              </w:rPr>
              <w:t>La valeur finale visée du ou des indicateurs.</w:t>
            </w:r>
          </w:p>
        </w:tc>
        <w:tc>
          <w:tcPr>
            <w:tcW w:w="0" w:type="auto"/>
            <w:tcBorders>
              <w:bottom w:val="single" w:sz="4" w:space="0" w:color="auto"/>
            </w:tcBorders>
          </w:tcPr>
          <w:p w:rsidR="000F06C9" w:rsidRPr="00350D33" w:rsidRDefault="000F06C9" w:rsidP="00F60E70">
            <w:pPr>
              <w:autoSpaceDE w:val="0"/>
              <w:autoSpaceDN w:val="0"/>
              <w:adjustRightInd w:val="0"/>
              <w:rPr>
                <w:i/>
              </w:rPr>
            </w:pPr>
            <w:r>
              <w:rPr>
                <w:i/>
              </w:rPr>
              <w:t>(</w:t>
            </w:r>
            <w:r w:rsidR="00C5763C">
              <w:rPr>
                <w:i/>
              </w:rPr>
              <w:t>Voir</w:t>
            </w:r>
            <w:r>
              <w:rPr>
                <w:i/>
              </w:rPr>
              <w:t xml:space="preserve"> ci-dessus) </w:t>
            </w:r>
          </w:p>
          <w:p w:rsidR="000F06C9" w:rsidRPr="00350D33" w:rsidRDefault="000F06C9" w:rsidP="00F60E70">
            <w:pPr>
              <w:autoSpaceDE w:val="0"/>
              <w:autoSpaceDN w:val="0"/>
              <w:adjustRightInd w:val="0"/>
              <w:rPr>
                <w:i/>
              </w:rPr>
            </w:pPr>
          </w:p>
        </w:tc>
        <w:tc>
          <w:tcPr>
            <w:tcW w:w="0" w:type="auto"/>
            <w:tcBorders>
              <w:bottom w:val="single" w:sz="4" w:space="0" w:color="auto"/>
            </w:tcBorders>
            <w:shd w:val="clear" w:color="auto" w:fill="auto"/>
          </w:tcPr>
          <w:p w:rsidR="000F06C9" w:rsidRPr="00350D33" w:rsidRDefault="000F06C9" w:rsidP="00F60E70">
            <w:pPr>
              <w:autoSpaceDE w:val="0"/>
              <w:autoSpaceDN w:val="0"/>
              <w:adjustRightInd w:val="0"/>
              <w:rPr>
                <w:i/>
              </w:rPr>
            </w:pPr>
            <w:r>
              <w:rPr>
                <w:i/>
              </w:rPr>
              <w:t>Sources d’informations et méthodes utilisées pour recueillir les données et faire rapport (qui</w:t>
            </w:r>
            <w:proofErr w:type="gramStart"/>
            <w:r>
              <w:rPr>
                <w:i/>
              </w:rPr>
              <w:t>, quand,</w:t>
            </w:r>
            <w:proofErr w:type="gramEnd"/>
            <w:r>
              <w:rPr>
                <w:i/>
              </w:rPr>
              <w:t xml:space="preserve"> à quelle fréquence, etc.).</w:t>
            </w:r>
          </w:p>
        </w:tc>
        <w:tc>
          <w:tcPr>
            <w:tcW w:w="0" w:type="auto"/>
            <w:shd w:val="clear" w:color="auto" w:fill="auto"/>
          </w:tcPr>
          <w:p w:rsidR="000F06C9" w:rsidRPr="00350D33" w:rsidRDefault="000F06C9" w:rsidP="00F60E70">
            <w:pPr>
              <w:autoSpaceDE w:val="0"/>
              <w:autoSpaceDN w:val="0"/>
              <w:adjustRightInd w:val="0"/>
              <w:rPr>
                <w:i/>
              </w:rPr>
            </w:pPr>
            <w:r>
              <w:rPr>
                <w:i/>
              </w:rPr>
              <w:t>Facteurs qui ne relèvent pas de la gestion du projet mais sont susceptibles d’avoir une incidence sur le lien entre l’impact et l’effet/les effets.</w:t>
            </w:r>
          </w:p>
        </w:tc>
      </w:tr>
      <w:tr w:rsidR="000F06C9" w:rsidRPr="00350D33" w:rsidTr="00227A7A">
        <w:trPr>
          <w:trHeight w:val="2096"/>
        </w:trPr>
        <w:tc>
          <w:tcPr>
            <w:tcW w:w="0" w:type="auto"/>
            <w:shd w:val="clear" w:color="auto" w:fill="D9D9D9"/>
            <w:textDirection w:val="btLr"/>
          </w:tcPr>
          <w:p w:rsidR="000F06C9" w:rsidRPr="00350D33" w:rsidRDefault="000F06C9" w:rsidP="00F60E70">
            <w:pPr>
              <w:tabs>
                <w:tab w:val="left" w:pos="0"/>
                <w:tab w:val="left" w:pos="132"/>
              </w:tabs>
              <w:ind w:left="113" w:right="113" w:hanging="101"/>
              <w:jc w:val="center"/>
              <w:rPr>
                <w:b/>
                <w:i/>
              </w:rPr>
            </w:pPr>
            <w:r>
              <w:rPr>
                <w:b/>
                <w:i/>
              </w:rPr>
              <w:t>Produits</w:t>
            </w:r>
          </w:p>
        </w:tc>
        <w:tc>
          <w:tcPr>
            <w:tcW w:w="0" w:type="auto"/>
            <w:shd w:val="clear" w:color="auto" w:fill="FFFFFF"/>
          </w:tcPr>
          <w:p w:rsidR="000F06C9" w:rsidRPr="00350D33" w:rsidRDefault="000F06C9" w:rsidP="00F60E70">
            <w:pPr>
              <w:autoSpaceDE w:val="0"/>
              <w:autoSpaceDN w:val="0"/>
              <w:adjustRightInd w:val="0"/>
              <w:rPr>
                <w:i/>
              </w:rPr>
            </w:pPr>
            <w:r>
              <w:rPr>
                <w:i/>
              </w:rPr>
              <w:t xml:space="preserve">Les produits directs/concrets (infrastructure, biens et services) issus de l’intervention. </w:t>
            </w:r>
          </w:p>
          <w:p w:rsidR="000F06C9" w:rsidRPr="006641A0" w:rsidRDefault="000F06C9" w:rsidP="00F60E70">
            <w:pPr>
              <w:autoSpaceDE w:val="0"/>
              <w:autoSpaceDN w:val="0"/>
              <w:adjustRightInd w:val="0"/>
              <w:rPr>
                <w:i/>
                <w:strike/>
              </w:rPr>
            </w:pPr>
            <w:r>
              <w:rPr>
                <w:i/>
              </w:rPr>
              <w:t>(*en principe, les produits devraient être mis en relation avec les résultats correspondants grâce à une numérotation claire)</w:t>
            </w:r>
          </w:p>
        </w:tc>
        <w:tc>
          <w:tcPr>
            <w:tcW w:w="0" w:type="auto"/>
            <w:shd w:val="clear" w:color="auto" w:fill="FFFFFF"/>
          </w:tcPr>
          <w:p w:rsidR="000F06C9" w:rsidRPr="00350D33" w:rsidRDefault="000F06C9" w:rsidP="00F60E70">
            <w:pPr>
              <w:autoSpaceDE w:val="0"/>
              <w:autoSpaceDN w:val="0"/>
              <w:adjustRightInd w:val="0"/>
              <w:rPr>
                <w:i/>
              </w:rPr>
            </w:pPr>
            <w:r>
              <w:rPr>
                <w:i/>
              </w:rPr>
              <w:t>(</w:t>
            </w:r>
            <w:r w:rsidR="00C5763C">
              <w:rPr>
                <w:i/>
              </w:rPr>
              <w:t>Voir</w:t>
            </w:r>
            <w:r>
              <w:rPr>
                <w:i/>
              </w:rPr>
              <w:t xml:space="preserve"> ci-dessus) </w:t>
            </w:r>
          </w:p>
          <w:p w:rsidR="000F06C9" w:rsidRPr="00350D33" w:rsidRDefault="000F06C9" w:rsidP="00F60E70">
            <w:pPr>
              <w:autoSpaceDE w:val="0"/>
              <w:autoSpaceDN w:val="0"/>
              <w:adjustRightInd w:val="0"/>
              <w:rPr>
                <w:i/>
              </w:rPr>
            </w:pPr>
          </w:p>
        </w:tc>
        <w:tc>
          <w:tcPr>
            <w:tcW w:w="0" w:type="auto"/>
            <w:shd w:val="clear" w:color="auto" w:fill="FFFFFF"/>
          </w:tcPr>
          <w:p w:rsidR="000F06C9" w:rsidRPr="00350D33" w:rsidRDefault="000F06C9" w:rsidP="00F60E70">
            <w:pPr>
              <w:autoSpaceDE w:val="0"/>
              <w:autoSpaceDN w:val="0"/>
              <w:adjustRightInd w:val="0"/>
              <w:rPr>
                <w:i/>
              </w:rPr>
            </w:pPr>
            <w:r>
              <w:rPr>
                <w:i/>
              </w:rPr>
              <w:t>(</w:t>
            </w:r>
            <w:r w:rsidR="00C5763C">
              <w:rPr>
                <w:i/>
              </w:rPr>
              <w:t>Voir</w:t>
            </w:r>
            <w:r>
              <w:rPr>
                <w:i/>
              </w:rPr>
              <w:t xml:space="preserve"> ci-dessus) </w:t>
            </w:r>
          </w:p>
          <w:p w:rsidR="000F06C9" w:rsidRPr="00350D33" w:rsidRDefault="000F06C9" w:rsidP="00F60E70">
            <w:pPr>
              <w:rPr>
                <w:i/>
              </w:rPr>
            </w:pPr>
          </w:p>
        </w:tc>
        <w:tc>
          <w:tcPr>
            <w:tcW w:w="0" w:type="auto"/>
            <w:shd w:val="clear" w:color="auto" w:fill="FFFFFF"/>
          </w:tcPr>
          <w:p w:rsidR="000F06C9" w:rsidRPr="00350D33" w:rsidRDefault="000F06C9" w:rsidP="00F60E70">
            <w:pPr>
              <w:autoSpaceDE w:val="0"/>
              <w:autoSpaceDN w:val="0"/>
              <w:adjustRightInd w:val="0"/>
              <w:rPr>
                <w:i/>
              </w:rPr>
            </w:pPr>
            <w:r>
              <w:rPr>
                <w:i/>
              </w:rPr>
              <w:t>(</w:t>
            </w:r>
            <w:r w:rsidR="00C5763C">
              <w:rPr>
                <w:i/>
              </w:rPr>
              <w:t>Voir</w:t>
            </w:r>
            <w:r>
              <w:rPr>
                <w:i/>
              </w:rPr>
              <w:t xml:space="preserve"> ci-dessus) </w:t>
            </w:r>
          </w:p>
          <w:p w:rsidR="000F06C9" w:rsidRPr="00350D33" w:rsidRDefault="000F06C9" w:rsidP="00F60E70">
            <w:pPr>
              <w:rPr>
                <w:i/>
              </w:rPr>
            </w:pPr>
          </w:p>
        </w:tc>
        <w:tc>
          <w:tcPr>
            <w:tcW w:w="0" w:type="auto"/>
            <w:shd w:val="clear" w:color="auto" w:fill="FFFFFF"/>
          </w:tcPr>
          <w:p w:rsidR="000F06C9" w:rsidRPr="00350D33" w:rsidRDefault="000F06C9" w:rsidP="00F60E70">
            <w:pPr>
              <w:autoSpaceDE w:val="0"/>
              <w:autoSpaceDN w:val="0"/>
              <w:adjustRightInd w:val="0"/>
              <w:rPr>
                <w:i/>
              </w:rPr>
            </w:pPr>
            <w:r>
              <w:rPr>
                <w:i/>
              </w:rPr>
              <w:t>(</w:t>
            </w:r>
            <w:r w:rsidR="00C5763C">
              <w:rPr>
                <w:i/>
              </w:rPr>
              <w:t>Voir</w:t>
            </w:r>
            <w:r>
              <w:rPr>
                <w:i/>
              </w:rPr>
              <w:t xml:space="preserve"> ci-dessus) </w:t>
            </w:r>
          </w:p>
          <w:p w:rsidR="000F06C9" w:rsidRPr="00350D33" w:rsidRDefault="000F06C9" w:rsidP="00F60E70">
            <w:pPr>
              <w:rPr>
                <w:i/>
              </w:rPr>
            </w:pPr>
          </w:p>
        </w:tc>
        <w:tc>
          <w:tcPr>
            <w:tcW w:w="0" w:type="auto"/>
            <w:shd w:val="clear" w:color="auto" w:fill="FFFFFF"/>
          </w:tcPr>
          <w:p w:rsidR="000F06C9" w:rsidRPr="00350D33" w:rsidRDefault="000F06C9" w:rsidP="00F60E70">
            <w:pPr>
              <w:autoSpaceDE w:val="0"/>
              <w:autoSpaceDN w:val="0"/>
              <w:adjustRightInd w:val="0"/>
              <w:rPr>
                <w:i/>
              </w:rPr>
            </w:pPr>
            <w:r>
              <w:rPr>
                <w:i/>
              </w:rPr>
              <w:t>(</w:t>
            </w:r>
            <w:r w:rsidR="00C5763C">
              <w:rPr>
                <w:i/>
              </w:rPr>
              <w:t>Voir</w:t>
            </w:r>
            <w:r>
              <w:rPr>
                <w:i/>
              </w:rPr>
              <w:t xml:space="preserve"> ci-dessus) </w:t>
            </w:r>
          </w:p>
          <w:p w:rsidR="000F06C9" w:rsidRPr="00350D33" w:rsidRDefault="000F06C9" w:rsidP="00F60E70">
            <w:pPr>
              <w:rPr>
                <w:i/>
              </w:rPr>
            </w:pPr>
          </w:p>
        </w:tc>
        <w:tc>
          <w:tcPr>
            <w:tcW w:w="0" w:type="auto"/>
            <w:shd w:val="clear" w:color="auto" w:fill="auto"/>
          </w:tcPr>
          <w:p w:rsidR="000F06C9" w:rsidRPr="00350D33" w:rsidRDefault="000F06C9" w:rsidP="00F60E70">
            <w:pPr>
              <w:autoSpaceDE w:val="0"/>
              <w:autoSpaceDN w:val="0"/>
              <w:adjustRightInd w:val="0"/>
              <w:rPr>
                <w:i/>
              </w:rPr>
            </w:pPr>
            <w:r>
              <w:rPr>
                <w:i/>
              </w:rPr>
              <w:t>Facteurs qui ne relèvent pas de la gestion du projet mais sont susceptibles d’avoir une incidence sur le lien entre l’autre/les autres effet(s) et produits.</w:t>
            </w:r>
          </w:p>
        </w:tc>
      </w:tr>
    </w:tbl>
    <w:p w:rsidR="00535DD8" w:rsidRPr="000F06C9" w:rsidRDefault="00535DD8" w:rsidP="001E7760">
      <w:pPr>
        <w:spacing w:before="120" w:after="120"/>
        <w:ind w:left="851"/>
        <w:jc w:val="both"/>
        <w:rPr>
          <w:sz w:val="22"/>
          <w:szCs w:val="22"/>
        </w:rPr>
      </w:pPr>
    </w:p>
    <w:p w:rsidR="000F06C9" w:rsidRDefault="000F06C9" w:rsidP="004409E4">
      <w:pPr>
        <w:numPr>
          <w:ilvl w:val="1"/>
          <w:numId w:val="3"/>
        </w:numPr>
        <w:tabs>
          <w:tab w:val="clear" w:pos="792"/>
          <w:tab w:val="num" w:pos="851"/>
        </w:tabs>
        <w:spacing w:before="120" w:after="120"/>
        <w:ind w:left="851" w:hanging="491"/>
        <w:jc w:val="both"/>
        <w:rPr>
          <w:sz w:val="22"/>
          <w:szCs w:val="22"/>
        </w:rPr>
      </w:pPr>
      <w:r>
        <w:rPr>
          <w:sz w:val="22"/>
        </w:rPr>
        <w:t>Matrice des activités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6195"/>
        <w:gridCol w:w="1183"/>
      </w:tblGrid>
      <w:tr w:rsidR="000F06C9" w:rsidRPr="00757B91" w:rsidTr="00F60E70">
        <w:trPr>
          <w:cantSplit/>
          <w:trHeight w:val="558"/>
        </w:trPr>
        <w:tc>
          <w:tcPr>
            <w:tcW w:w="1077" w:type="pct"/>
            <w:shd w:val="clear" w:color="auto" w:fill="FFFFFF"/>
          </w:tcPr>
          <w:p w:rsidR="000F06C9" w:rsidRPr="00200A49" w:rsidRDefault="000F06C9" w:rsidP="00F60E70">
            <w:pPr>
              <w:rPr>
                <w:i/>
                <w:iCs/>
                <w:strike/>
              </w:rPr>
            </w:pPr>
            <w:r>
              <w:rPr>
                <w:i/>
              </w:rPr>
              <w:t>Quelles sont les activités-clés à mettre en œuvre pour parvenir aux produits recherchés</w:t>
            </w:r>
            <w:r w:rsidR="00C5763C">
              <w:rPr>
                <w:i/>
              </w:rPr>
              <w:t xml:space="preserve"> </w:t>
            </w:r>
            <w:r>
              <w:rPr>
                <w:i/>
              </w:rPr>
              <w:t xml:space="preserve">? </w:t>
            </w:r>
          </w:p>
          <w:p w:rsidR="000F06C9" w:rsidRPr="00200A49" w:rsidRDefault="000F06C9" w:rsidP="00F60E70">
            <w:pPr>
              <w:rPr>
                <w:i/>
                <w:strike/>
              </w:rPr>
            </w:pPr>
          </w:p>
          <w:p w:rsidR="000F06C9" w:rsidRPr="00200A49" w:rsidRDefault="000F06C9" w:rsidP="00F60E70">
            <w:pPr>
              <w:rPr>
                <w:i/>
              </w:rPr>
            </w:pPr>
            <w:r>
              <w:rPr>
                <w:i/>
              </w:rPr>
              <w:t>(*en principe, les activités devraient être mises en relation avec le ou les produits correspondants grâce à une numérotation claire)</w:t>
            </w:r>
          </w:p>
        </w:tc>
        <w:tc>
          <w:tcPr>
            <w:tcW w:w="3384" w:type="pct"/>
            <w:shd w:val="clear" w:color="auto" w:fill="FFFFFF"/>
          </w:tcPr>
          <w:p w:rsidR="000F06C9" w:rsidRPr="00200A49" w:rsidRDefault="000F06C9" w:rsidP="00F60E70">
            <w:pPr>
              <w:rPr>
                <w:b/>
                <w:bCs/>
                <w:i/>
                <w:iCs/>
              </w:rPr>
            </w:pPr>
            <w:r>
              <w:rPr>
                <w:b/>
                <w:i/>
              </w:rPr>
              <w:t>Moyens</w:t>
            </w:r>
          </w:p>
          <w:p w:rsidR="000F06C9" w:rsidRPr="00200A49" w:rsidRDefault="000F06C9" w:rsidP="00F60E70">
            <w:pPr>
              <w:rPr>
                <w:i/>
                <w:iCs/>
              </w:rPr>
            </w:pPr>
            <w:r>
              <w:rPr>
                <w:i/>
              </w:rPr>
              <w:t>Quelles sont les ressources politiques, techniques, financières, humaines et matérielles nécessaires à la mise en œuvre de ces activités (personnel, équipement, fournitures, infrastructures opérationnelles, etc.)</w:t>
            </w:r>
            <w:r w:rsidR="00C5763C">
              <w:rPr>
                <w:i/>
              </w:rPr>
              <w:t xml:space="preserve"> </w:t>
            </w:r>
            <w:r>
              <w:rPr>
                <w:i/>
              </w:rPr>
              <w:t xml:space="preserve">? </w:t>
            </w:r>
          </w:p>
          <w:p w:rsidR="000F06C9" w:rsidRDefault="000F06C9" w:rsidP="00F60E70">
            <w:pPr>
              <w:rPr>
                <w:b/>
                <w:bCs/>
                <w:i/>
                <w:iCs/>
              </w:rPr>
            </w:pPr>
          </w:p>
          <w:p w:rsidR="000F06C9" w:rsidRPr="00200A49" w:rsidRDefault="000F06C9" w:rsidP="00F60E70">
            <w:pPr>
              <w:rPr>
                <w:b/>
                <w:bCs/>
                <w:i/>
                <w:iCs/>
              </w:rPr>
            </w:pPr>
            <w:r>
              <w:rPr>
                <w:b/>
                <w:i/>
              </w:rPr>
              <w:t>Coûts</w:t>
            </w:r>
          </w:p>
          <w:p w:rsidR="000F06C9" w:rsidRPr="00200A49" w:rsidRDefault="000F06C9" w:rsidP="00F60E70">
            <w:pPr>
              <w:rPr>
                <w:i/>
              </w:rPr>
            </w:pPr>
            <w:r>
              <w:rPr>
                <w:i/>
              </w:rPr>
              <w:t>Quels sont les coûts de l'action</w:t>
            </w:r>
            <w:r w:rsidR="00C5763C">
              <w:rPr>
                <w:i/>
              </w:rPr>
              <w:t xml:space="preserve"> </w:t>
            </w:r>
            <w:r>
              <w:rPr>
                <w:i/>
              </w:rPr>
              <w:t>? Leur nature</w:t>
            </w:r>
            <w:r w:rsidR="00C5763C">
              <w:rPr>
                <w:i/>
              </w:rPr>
              <w:t xml:space="preserve"> </w:t>
            </w:r>
            <w:r>
              <w:rPr>
                <w:i/>
              </w:rPr>
              <w:t>? (</w:t>
            </w:r>
            <w:r w:rsidR="00C5763C">
              <w:rPr>
                <w:i/>
              </w:rPr>
              <w:t>Ventilation</w:t>
            </w:r>
            <w:r>
              <w:rPr>
                <w:i/>
              </w:rPr>
              <w:t xml:space="preserve"> dans le budget de l'action)</w:t>
            </w:r>
          </w:p>
        </w:tc>
        <w:tc>
          <w:tcPr>
            <w:tcW w:w="539" w:type="pct"/>
            <w:shd w:val="clear" w:color="auto" w:fill="auto"/>
          </w:tcPr>
          <w:p w:rsidR="000F06C9" w:rsidRPr="00200A49" w:rsidRDefault="000F06C9" w:rsidP="00F60E70">
            <w:pPr>
              <w:autoSpaceDE w:val="0"/>
              <w:autoSpaceDN w:val="0"/>
              <w:adjustRightInd w:val="0"/>
              <w:rPr>
                <w:b/>
                <w:i/>
              </w:rPr>
            </w:pPr>
            <w:r>
              <w:rPr>
                <w:b/>
                <w:i/>
              </w:rPr>
              <w:t>Hypothèses</w:t>
            </w:r>
          </w:p>
          <w:p w:rsidR="000F06C9" w:rsidRPr="00200A49" w:rsidRDefault="000F06C9" w:rsidP="00F60E70">
            <w:pPr>
              <w:autoSpaceDE w:val="0"/>
              <w:autoSpaceDN w:val="0"/>
              <w:adjustRightInd w:val="0"/>
              <w:rPr>
                <w:i/>
              </w:rPr>
            </w:pPr>
            <w:r>
              <w:rPr>
                <w:i/>
              </w:rPr>
              <w:t>Facteurs qui ne relèvent pas de la gestion du projet mais sont susceptibles d’avoir une incidence sur le lien entre les activités et les produits.</w:t>
            </w:r>
          </w:p>
        </w:tc>
      </w:tr>
    </w:tbl>
    <w:p w:rsidR="00F62275" w:rsidRDefault="00F62275" w:rsidP="00227A7A">
      <w:pPr>
        <w:spacing w:before="120" w:after="120"/>
        <w:jc w:val="both"/>
        <w:rPr>
          <w:sz w:val="22"/>
          <w:szCs w:val="22"/>
        </w:rPr>
      </w:pPr>
    </w:p>
    <w:p w:rsidR="000F06C9" w:rsidRPr="001E7760" w:rsidRDefault="000F06C9" w:rsidP="001E7760">
      <w:pPr>
        <w:numPr>
          <w:ilvl w:val="1"/>
          <w:numId w:val="3"/>
        </w:numPr>
        <w:tabs>
          <w:tab w:val="clear" w:pos="792"/>
          <w:tab w:val="num" w:pos="851"/>
        </w:tabs>
        <w:spacing w:before="120" w:after="120"/>
        <w:ind w:left="851" w:hanging="491"/>
        <w:jc w:val="both"/>
        <w:rPr>
          <w:sz w:val="22"/>
          <w:szCs w:val="22"/>
        </w:rPr>
      </w:pPr>
      <w:r>
        <w:rPr>
          <w:sz w:val="22"/>
        </w:rPr>
        <w:t>Expliquez comment l’action a intégré les questions transversales telles que la promotion des droits de l'homme</w:t>
      </w:r>
      <w:r>
        <w:rPr>
          <w:rStyle w:val="Appelnotedebasdep"/>
        </w:rPr>
        <w:footnoteReference w:id="6"/>
      </w:r>
      <w:r>
        <w:rPr>
          <w:sz w:val="22"/>
        </w:rPr>
        <w:t>, l’égalité entre les hommes et les femmes</w:t>
      </w:r>
      <w:r>
        <w:rPr>
          <w:rStyle w:val="Appelnotedebasdep"/>
        </w:rPr>
        <w:footnoteReference w:id="7"/>
      </w:r>
      <w:r>
        <w:rPr>
          <w:sz w:val="22"/>
        </w:rPr>
        <w:t xml:space="preserve">, la démocratie, la bonne gouvernance, les droits de l’enfant et des peuples autochtones, la jeunesse, la viabilité </w:t>
      </w:r>
      <w:r>
        <w:rPr>
          <w:sz w:val="22"/>
        </w:rPr>
        <w:lastRenderedPageBreak/>
        <w:t>environnementale</w:t>
      </w:r>
      <w:r>
        <w:rPr>
          <w:rStyle w:val="Appelnotedebasdep"/>
        </w:rPr>
        <w:footnoteReference w:id="8"/>
      </w:r>
      <w:r>
        <w:rPr>
          <w:sz w:val="22"/>
        </w:rPr>
        <w:t xml:space="preserve"> et la lutte contre le VIH/SIDA (en cas de forte prévalence dans le pays ou la région cible)</w:t>
      </w:r>
      <w:r>
        <w:rPr>
          <w:rStyle w:val="Appelnotedebasdep"/>
        </w:rPr>
        <w:footnoteReference w:id="9"/>
      </w:r>
      <w:r>
        <w:rPr>
          <w:sz w:val="22"/>
        </w:rPr>
        <w:t>.</w:t>
      </w:r>
    </w:p>
    <w:p w:rsidR="00F62275" w:rsidRPr="00306096" w:rsidRDefault="00F62275"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Qui a assuré le suivi/l’évaluation des activités, et comment</w:t>
      </w:r>
      <w:r w:rsidR="00C5763C">
        <w:rPr>
          <w:i w:val="0"/>
        </w:rPr>
        <w:t xml:space="preserve"> </w:t>
      </w:r>
      <w:r>
        <w:rPr>
          <w:i w:val="0"/>
        </w:rPr>
        <w:t>? Résumez les conclusions des retours d’information reçus des bénéficiaires et d’autres.</w:t>
      </w:r>
    </w:p>
    <w:p w:rsidR="00F62275" w:rsidRDefault="00F62275" w:rsidP="004409E4">
      <w:pPr>
        <w:numPr>
          <w:ilvl w:val="1"/>
          <w:numId w:val="3"/>
        </w:numPr>
        <w:tabs>
          <w:tab w:val="clear" w:pos="792"/>
          <w:tab w:val="num" w:pos="851"/>
        </w:tabs>
        <w:spacing w:before="120" w:after="120"/>
        <w:ind w:left="851" w:hanging="491"/>
        <w:jc w:val="both"/>
        <w:rPr>
          <w:sz w:val="22"/>
        </w:rPr>
      </w:pPr>
      <w:r>
        <w:rPr>
          <w:sz w:val="22"/>
        </w:rPr>
        <w:t>Quels enseignements votre organisation ou tout acteur intervenant dans l’action a tirés de l’action et comment ont-ils été utilisés et diffusés</w:t>
      </w:r>
      <w:r w:rsidR="00C5763C">
        <w:rPr>
          <w:sz w:val="22"/>
        </w:rPr>
        <w:t xml:space="preserve"> </w:t>
      </w:r>
      <w:r>
        <w:rPr>
          <w:sz w:val="22"/>
        </w:rPr>
        <w:t>?</w:t>
      </w:r>
    </w:p>
    <w:p w:rsidR="00004E79" w:rsidRPr="00306096" w:rsidRDefault="00004E79" w:rsidP="00004E79">
      <w:pPr>
        <w:pStyle w:val="Corpsdetexte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szCs w:val="22"/>
        </w:rPr>
      </w:pPr>
      <w:r>
        <w:rPr>
          <w:i w:val="0"/>
          <w:sz w:val="22"/>
        </w:rPr>
        <w:t>Énumérez tous les documents (et indiquez-en le nombre d’exemplaires) élaborés pendant l’action sous quelque format que ce soit (joignez un exemplaire de chacun d’eux, sauf si vous l'avez déjà fait par le passé).</w:t>
      </w:r>
    </w:p>
    <w:p w:rsidR="00004E79" w:rsidRPr="00306096" w:rsidRDefault="00004E79" w:rsidP="00004E79">
      <w:pPr>
        <w:spacing w:before="120" w:after="120"/>
        <w:ind w:left="851"/>
        <w:jc w:val="both"/>
        <w:outlineLvl w:val="0"/>
        <w:rPr>
          <w:sz w:val="22"/>
          <w:szCs w:val="22"/>
        </w:rPr>
      </w:pPr>
      <w:r>
        <w:rPr>
          <w:i/>
          <w:sz w:val="22"/>
        </w:rPr>
        <w:t>Indiquez comment les documents élaborés sont distribués et à qui.</w:t>
      </w:r>
    </w:p>
    <w:p w:rsidR="00004E79" w:rsidRPr="00306096" w:rsidRDefault="00004E79" w:rsidP="00004E79">
      <w:pPr>
        <w:pStyle w:val="Corpsdetexte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rPr>
      </w:pPr>
      <w:r>
        <w:rPr>
          <w:i w:val="0"/>
          <w:sz w:val="22"/>
        </w:rPr>
        <w:t xml:space="preserve">Énumérez tous les marchés (de travaux, de fournitures, de services) d’un montant supérieur à </w:t>
      </w:r>
      <w:r w:rsidR="00C5763C">
        <w:rPr>
          <w:i w:val="0"/>
          <w:sz w:val="22"/>
        </w:rPr>
        <w:t xml:space="preserve">l’équivalent de </w:t>
      </w:r>
      <w:r>
        <w:rPr>
          <w:i w:val="0"/>
          <w:sz w:val="22"/>
        </w:rPr>
        <w:t xml:space="preserve">60 000 EUR attribués aux fins de la mise en œuvre de l’action pour l’ensemble de la période de mise en œuvre depuis le dernier rapport intermédiaire (éventuel) ou pendant la période de référence, en indiquant, pour chacun, le montant et le nom du contractant et en décrivant brièvement comment ce dernier a été retenu, notamment comment les mesures restrictives de </w:t>
      </w:r>
      <w:r w:rsidR="00C5763C">
        <w:rPr>
          <w:i w:val="0"/>
          <w:sz w:val="22"/>
        </w:rPr>
        <w:t>la COI</w:t>
      </w:r>
      <w:r>
        <w:rPr>
          <w:i w:val="0"/>
          <w:sz w:val="22"/>
        </w:rPr>
        <w:t xml:space="preserve"> ont été respectées</w:t>
      </w:r>
      <w:r w:rsidR="00C5763C">
        <w:rPr>
          <w:i w:val="0"/>
          <w:sz w:val="22"/>
        </w:rPr>
        <w:t>, le cas échéant</w:t>
      </w:r>
      <w:r>
        <w:rPr>
          <w:i w:val="0"/>
        </w:rPr>
        <w:t>.</w:t>
      </w:r>
    </w:p>
    <w:p w:rsidR="00DF707C" w:rsidRPr="00306096" w:rsidRDefault="00FE62D7" w:rsidP="005D5822">
      <w:pPr>
        <w:numPr>
          <w:ilvl w:val="0"/>
          <w:numId w:val="3"/>
        </w:numPr>
        <w:pBdr>
          <w:bottom w:val="single" w:sz="4" w:space="1" w:color="auto"/>
        </w:pBdr>
        <w:spacing w:before="120" w:after="120"/>
        <w:jc w:val="both"/>
        <w:rPr>
          <w:b/>
          <w:sz w:val="22"/>
        </w:rPr>
      </w:pPr>
      <w:r>
        <w:rPr>
          <w:b/>
        </w:rPr>
        <w:t>Bénéficiaires/entités affiliées, stagiaires et relations avec les pouvoirs publics/autre coopération</w:t>
      </w:r>
    </w:p>
    <w:p w:rsidR="0059495C" w:rsidRPr="00306096" w:rsidRDefault="0059495C" w:rsidP="004409E4">
      <w:pPr>
        <w:numPr>
          <w:ilvl w:val="1"/>
          <w:numId w:val="3"/>
        </w:numPr>
        <w:tabs>
          <w:tab w:val="clear" w:pos="792"/>
          <w:tab w:val="num" w:pos="851"/>
        </w:tabs>
        <w:spacing w:before="120" w:after="120"/>
        <w:ind w:left="851" w:hanging="491"/>
        <w:jc w:val="both"/>
        <w:rPr>
          <w:sz w:val="22"/>
        </w:rPr>
      </w:pPr>
      <w:r>
        <w:rPr>
          <w:sz w:val="22"/>
        </w:rPr>
        <w:t>Comment évaluez-vous les relations entre les bénéficiaires/entités affiliées du présent contrat de subvention (c.-à-d. ceux qui ont signé le mandat du coordonnateur ou une déclaration d’entité affiliée)</w:t>
      </w:r>
      <w:r w:rsidR="00C5763C">
        <w:rPr>
          <w:sz w:val="22"/>
        </w:rPr>
        <w:t xml:space="preserve"> </w:t>
      </w:r>
      <w:r>
        <w:rPr>
          <w:sz w:val="22"/>
        </w:rPr>
        <w:t>? Veuillez fournir des informations spécifiques concernant chaque bénéficiaire/entité affiliée.</w:t>
      </w:r>
    </w:p>
    <w:p w:rsidR="00056D8E" w:rsidRPr="00306096" w:rsidRDefault="00A54AFC"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Est-il prévu que la relation entre les signataires du contrat de subvention se poursuive</w:t>
      </w:r>
      <w:r w:rsidR="00C5763C">
        <w:rPr>
          <w:i w:val="0"/>
        </w:rPr>
        <w:t xml:space="preserve"> </w:t>
      </w:r>
      <w:r>
        <w:rPr>
          <w:i w:val="0"/>
        </w:rPr>
        <w:t>? Si oui, comment</w:t>
      </w:r>
      <w:r w:rsidR="00C5763C">
        <w:rPr>
          <w:i w:val="0"/>
        </w:rPr>
        <w:t xml:space="preserve"> </w:t>
      </w:r>
      <w:r>
        <w:rPr>
          <w:i w:val="0"/>
        </w:rPr>
        <w:t>? Si non, pourquoi</w:t>
      </w:r>
      <w:r w:rsidR="00C5763C">
        <w:rPr>
          <w:i w:val="0"/>
        </w:rPr>
        <w:t xml:space="preserve"> </w:t>
      </w:r>
      <w:r>
        <w:rPr>
          <w:i w:val="0"/>
        </w:rPr>
        <w:t>?</w:t>
      </w:r>
    </w:p>
    <w:p w:rsidR="00A54AFC" w:rsidRPr="00306096" w:rsidRDefault="00A54AFC"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pPr>
      <w:r>
        <w:rPr>
          <w:i w:val="0"/>
        </w:rPr>
        <w:t>Comment évaluez-vous les relations entre votre organisation et les autorités publiques des pays où se déroule l’action</w:t>
      </w:r>
      <w:r w:rsidR="00C5763C">
        <w:rPr>
          <w:i w:val="0"/>
        </w:rPr>
        <w:t xml:space="preserve"> </w:t>
      </w:r>
      <w:r>
        <w:rPr>
          <w:i w:val="0"/>
        </w:rPr>
        <w:t xml:space="preserve">? </w:t>
      </w:r>
      <w:r>
        <w:t>Comment ces relations ont-elles influé sur l’action</w:t>
      </w:r>
      <w:r w:rsidR="00C5763C">
        <w:t xml:space="preserve"> </w:t>
      </w:r>
      <w:r>
        <w:t>?</w:t>
      </w:r>
    </w:p>
    <w:p w:rsidR="004C153E" w:rsidRPr="00306096" w:rsidRDefault="003E1F29"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S’il y a lieu, décrivez vos relations avec toute autre organisation intervenant dans la mise en œuvre de l’action</w:t>
      </w:r>
      <w:r w:rsidR="00C5763C">
        <w:rPr>
          <w:i w:val="0"/>
        </w:rPr>
        <w:t xml:space="preserve"> </w:t>
      </w:r>
      <w:r>
        <w:rPr>
          <w:i w:val="0"/>
        </w:rPr>
        <w:t>:</w:t>
      </w:r>
    </w:p>
    <w:p w:rsidR="004C153E" w:rsidRPr="00306096" w:rsidRDefault="004C153E" w:rsidP="00522FD0">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t>Associé(s) (s’il y a lieu)</w:t>
      </w:r>
    </w:p>
    <w:p w:rsidR="004C153E" w:rsidRPr="00306096" w:rsidRDefault="00C83564" w:rsidP="00F63447">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t>Contractant(s) (s’il y a lieu)</w:t>
      </w:r>
    </w:p>
    <w:p w:rsidR="004C153E" w:rsidRPr="00306096" w:rsidRDefault="00056D8E" w:rsidP="00522FD0">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t>Bénéficiaires finaux et groupes cibles</w:t>
      </w:r>
    </w:p>
    <w:p w:rsidR="00AE2167" w:rsidRPr="00306096" w:rsidRDefault="004C153E" w:rsidP="00522FD0">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ind w:left="1276" w:hanging="283"/>
        <w:rPr>
          <w:i w:val="0"/>
        </w:rPr>
      </w:pPr>
      <w:r>
        <w:rPr>
          <w:i w:val="0"/>
        </w:rPr>
        <w:t>Autres tiers concernés (autres donateurs, autres agences gouvernementales ou unités gouvernementales locales, ONG, etc.).</w:t>
      </w:r>
    </w:p>
    <w:p w:rsidR="00965A01" w:rsidRPr="00306096" w:rsidRDefault="0017677D"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S’il y a lieu, décrivez les liens et les synergies que vous avez développés avec d’autres actions.</w:t>
      </w:r>
    </w:p>
    <w:p w:rsidR="00DF707C" w:rsidRPr="00306096" w:rsidRDefault="00DF707C" w:rsidP="004409E4">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 xml:space="preserve">Si votre organisation a déjà reçu des subventions de </w:t>
      </w:r>
      <w:r w:rsidR="004C3741">
        <w:rPr>
          <w:i w:val="0"/>
        </w:rPr>
        <w:t>la COI</w:t>
      </w:r>
      <w:r>
        <w:rPr>
          <w:i w:val="0"/>
        </w:rPr>
        <w:t xml:space="preserve"> ayant comme objectif de renforcer le même groupe cible, dans quelle mesure cette action a-t-elle pu renforcer/compléter la(les) action(s) précédente(s)</w:t>
      </w:r>
      <w:r w:rsidR="004C3741">
        <w:rPr>
          <w:i w:val="0"/>
        </w:rPr>
        <w:t xml:space="preserve"> </w:t>
      </w:r>
      <w:r>
        <w:rPr>
          <w:i w:val="0"/>
        </w:rPr>
        <w:t>? (</w:t>
      </w:r>
      <w:r w:rsidR="004C3741">
        <w:rPr>
          <w:i w:val="0"/>
        </w:rPr>
        <w:t>Énumérez</w:t>
      </w:r>
      <w:r>
        <w:rPr>
          <w:i w:val="0"/>
        </w:rPr>
        <w:t xml:space="preserve"> toutes les subventions de </w:t>
      </w:r>
      <w:r w:rsidR="004C3741">
        <w:rPr>
          <w:i w:val="0"/>
        </w:rPr>
        <w:t>la COI</w:t>
      </w:r>
      <w:r>
        <w:rPr>
          <w:i w:val="0"/>
        </w:rPr>
        <w:t xml:space="preserve"> antérieures pertinentes).</w:t>
      </w:r>
    </w:p>
    <w:p w:rsidR="00A54AFC" w:rsidRDefault="003E1F29" w:rsidP="004409E4">
      <w:pPr>
        <w:numPr>
          <w:ilvl w:val="1"/>
          <w:numId w:val="3"/>
        </w:numPr>
        <w:tabs>
          <w:tab w:val="clear" w:pos="792"/>
          <w:tab w:val="num" w:pos="851"/>
        </w:tabs>
        <w:spacing w:before="120" w:after="240"/>
        <w:ind w:left="851" w:hanging="491"/>
        <w:jc w:val="both"/>
        <w:rPr>
          <w:sz w:val="22"/>
        </w:rPr>
      </w:pPr>
      <w:r>
        <w:rPr>
          <w:sz w:val="22"/>
        </w:rPr>
        <w:lastRenderedPageBreak/>
        <w:t>Comment évaluez-vous la coopération avec les services de l’administration contractante</w:t>
      </w:r>
      <w:r w:rsidR="004C3741">
        <w:rPr>
          <w:sz w:val="22"/>
        </w:rPr>
        <w:t xml:space="preserve"> </w:t>
      </w:r>
      <w:r>
        <w:rPr>
          <w:sz w:val="22"/>
        </w:rPr>
        <w:t>?</w:t>
      </w:r>
    </w:p>
    <w:p w:rsidR="006A0D7D" w:rsidRPr="00227A7A" w:rsidRDefault="006A0D7D" w:rsidP="00227A7A">
      <w:pPr>
        <w:pStyle w:val="Corpsdetexte3"/>
        <w:pBdr>
          <w:top w:val="none" w:sz="0" w:space="0" w:color="auto"/>
          <w:left w:val="none" w:sz="0" w:space="0" w:color="auto"/>
          <w:bottom w:val="none" w:sz="0" w:space="0" w:color="auto"/>
          <w:right w:val="none" w:sz="0" w:space="0" w:color="auto"/>
        </w:pBdr>
        <w:spacing w:before="120" w:after="240"/>
        <w:ind w:left="851" w:hanging="425"/>
        <w:rPr>
          <w:i w:val="0"/>
          <w:szCs w:val="22"/>
        </w:rPr>
      </w:pPr>
      <w:r>
        <w:rPr>
          <w:i w:val="0"/>
        </w:rPr>
        <w:t>3.8 S’il y a lieu, joignez, pour chaque stage ayant pris fin au cours de la période de référence, un rapport de stage élaboré par le stagiaire, décrivant le résultat du stage et l’évaluation des qualifications acquises par le stagiaire en vue de son futur emploi</w:t>
      </w:r>
      <w:r>
        <w:t>.</w:t>
      </w:r>
    </w:p>
    <w:p w:rsidR="006A0D7D" w:rsidRDefault="006A0D7D" w:rsidP="00227A7A">
      <w:pPr>
        <w:spacing w:before="120" w:after="240"/>
        <w:ind w:left="851"/>
        <w:jc w:val="both"/>
        <w:rPr>
          <w:sz w:val="22"/>
        </w:rPr>
      </w:pPr>
    </w:p>
    <w:p w:rsidR="00A54AFC" w:rsidRPr="00306096" w:rsidRDefault="00056D8E" w:rsidP="004409E4">
      <w:pPr>
        <w:keepNext/>
        <w:keepLines/>
        <w:numPr>
          <w:ilvl w:val="0"/>
          <w:numId w:val="3"/>
        </w:numPr>
        <w:pBdr>
          <w:bottom w:val="single" w:sz="4" w:space="1" w:color="auto"/>
        </w:pBdr>
        <w:spacing w:before="120"/>
        <w:ind w:left="357" w:hanging="357"/>
        <w:jc w:val="both"/>
        <w:rPr>
          <w:b/>
          <w:sz w:val="22"/>
        </w:rPr>
      </w:pPr>
      <w:r>
        <w:rPr>
          <w:b/>
          <w:sz w:val="22"/>
        </w:rPr>
        <w:t>Visibilité</w:t>
      </w:r>
    </w:p>
    <w:p w:rsidR="00DF707C" w:rsidRPr="00306096" w:rsidRDefault="00DF707C" w:rsidP="004409E4">
      <w:pPr>
        <w:keepNext/>
        <w:keepLines/>
        <w:spacing w:before="120" w:after="120"/>
        <w:ind w:left="425"/>
        <w:jc w:val="both"/>
        <w:outlineLvl w:val="0"/>
        <w:rPr>
          <w:sz w:val="22"/>
        </w:rPr>
      </w:pPr>
      <w:r>
        <w:rPr>
          <w:sz w:val="22"/>
        </w:rPr>
        <w:t xml:space="preserve">Comment la visibilité de la contribution de </w:t>
      </w:r>
      <w:r w:rsidR="004C3741">
        <w:rPr>
          <w:sz w:val="22"/>
        </w:rPr>
        <w:t xml:space="preserve">la COI </w:t>
      </w:r>
      <w:r>
        <w:rPr>
          <w:sz w:val="22"/>
        </w:rPr>
        <w:t>est-elle assurée dans le cadre de l’action</w:t>
      </w:r>
      <w:r w:rsidR="004C3741">
        <w:rPr>
          <w:sz w:val="22"/>
        </w:rPr>
        <w:t xml:space="preserve"> </w:t>
      </w:r>
      <w:r>
        <w:rPr>
          <w:sz w:val="22"/>
        </w:rPr>
        <w:t>?</w:t>
      </w:r>
    </w:p>
    <w:p w:rsidR="00DF707C" w:rsidRDefault="00056D8E" w:rsidP="004409E4">
      <w:pPr>
        <w:ind w:left="426"/>
        <w:jc w:val="both"/>
        <w:rPr>
          <w:b/>
          <w:sz w:val="22"/>
        </w:rPr>
      </w:pPr>
      <w:r>
        <w:rPr>
          <w:b/>
          <w:sz w:val="22"/>
        </w:rPr>
        <w:t xml:space="preserve">La </w:t>
      </w:r>
      <w:r w:rsidR="004C3741">
        <w:rPr>
          <w:b/>
          <w:sz w:val="22"/>
        </w:rPr>
        <w:t xml:space="preserve">COI </w:t>
      </w:r>
      <w:r>
        <w:rPr>
          <w:b/>
          <w:sz w:val="22"/>
        </w:rPr>
        <w:t xml:space="preserve">peut souhaiter faire connaître le résultat des actions. Voyez-vous une objection à ce que le présent rapport soit publié sur le site </w:t>
      </w:r>
      <w:r w:rsidR="004C3741">
        <w:rPr>
          <w:b/>
          <w:sz w:val="22"/>
        </w:rPr>
        <w:t xml:space="preserve">internet de la COI </w:t>
      </w:r>
      <w:r>
        <w:rPr>
          <w:b/>
          <w:sz w:val="22"/>
        </w:rPr>
        <w:t>? Dans l’affirmative, exposez vos objections ici.</w:t>
      </w:r>
    </w:p>
    <w:p w:rsidR="008B70E4" w:rsidRDefault="008B70E4" w:rsidP="004409E4">
      <w:pPr>
        <w:ind w:left="426"/>
        <w:jc w:val="both"/>
        <w:rPr>
          <w:b/>
          <w:sz w:val="22"/>
        </w:rPr>
      </w:pPr>
    </w:p>
    <w:p w:rsidR="008B70E4" w:rsidRPr="00306096" w:rsidRDefault="008B70E4" w:rsidP="00D179B0">
      <w:pPr>
        <w:keepNext/>
        <w:keepLines/>
        <w:numPr>
          <w:ilvl w:val="0"/>
          <w:numId w:val="3"/>
        </w:numPr>
        <w:pBdr>
          <w:bottom w:val="single" w:sz="4" w:space="1" w:color="auto"/>
        </w:pBdr>
        <w:spacing w:before="120" w:after="120"/>
        <w:ind w:left="357" w:hanging="357"/>
        <w:jc w:val="both"/>
        <w:rPr>
          <w:b/>
          <w:sz w:val="22"/>
        </w:rPr>
      </w:pPr>
      <w:r>
        <w:rPr>
          <w:b/>
          <w:sz w:val="22"/>
        </w:rPr>
        <w:t>Lieu où se trouvent les documents, les documents comptables et les pièces justificatives</w:t>
      </w:r>
    </w:p>
    <w:p w:rsidR="008B70E4" w:rsidRDefault="008B70E4" w:rsidP="004409E4">
      <w:pPr>
        <w:ind w:left="426"/>
        <w:jc w:val="both"/>
        <w:rPr>
          <w:sz w:val="22"/>
        </w:rPr>
      </w:pPr>
      <w:r>
        <w:rPr>
          <w:sz w:val="22"/>
        </w:rPr>
        <w:t>Indiquez, dans un tableau, où se trouvent les documents, les documents comptables et les pièces justificatives pour chaque bénéficiaire et chaque entité affiliée autorisés à supporter des coûts.</w:t>
      </w:r>
    </w:p>
    <w:p w:rsidR="00F63447" w:rsidRDefault="00F63447" w:rsidP="00F63447">
      <w:pPr>
        <w:jc w:val="both"/>
        <w:rPr>
          <w:sz w:val="22"/>
        </w:rPr>
      </w:pPr>
    </w:p>
    <w:p w:rsidR="00F63447" w:rsidRDefault="00F63447" w:rsidP="00F63447">
      <w:pPr>
        <w:jc w:val="both"/>
        <w:rPr>
          <w:sz w:val="22"/>
        </w:rPr>
      </w:pPr>
      <w:r>
        <w:rPr>
          <w:sz w:val="22"/>
        </w:rPr>
        <w:t xml:space="preserve">La </w:t>
      </w:r>
      <w:r w:rsidR="004C3741">
        <w:rPr>
          <w:sz w:val="22"/>
        </w:rPr>
        <w:t xml:space="preserve">COI </w:t>
      </w:r>
      <w:r>
        <w:rPr>
          <w:sz w:val="22"/>
        </w:rPr>
        <w:t xml:space="preserve">peut souhaiter faire connaître le résultat des actions. Voyez-vous une objection à ce que le présent rapport soit publié sur le site internet de la </w:t>
      </w:r>
      <w:r w:rsidR="004C3741">
        <w:rPr>
          <w:sz w:val="22"/>
        </w:rPr>
        <w:t xml:space="preserve">COI </w:t>
      </w:r>
      <w:r>
        <w:rPr>
          <w:sz w:val="22"/>
        </w:rPr>
        <w:t>? Dans l’affirmative, exposez vos objections ici.</w:t>
      </w:r>
    </w:p>
    <w:p w:rsidR="00A54AFC" w:rsidRPr="00306096" w:rsidRDefault="00A54AFC" w:rsidP="004A7F60">
      <w:pPr>
        <w:jc w:val="both"/>
        <w:rPr>
          <w:sz w:val="22"/>
        </w:rPr>
      </w:pPr>
    </w:p>
    <w:p w:rsidR="00A54AFC" w:rsidRPr="00306096" w:rsidRDefault="00A54AFC" w:rsidP="004A7F60">
      <w:pPr>
        <w:jc w:val="both"/>
        <w:rPr>
          <w:sz w:val="22"/>
        </w:rPr>
      </w:pPr>
    </w:p>
    <w:p w:rsidR="00A54AFC" w:rsidRPr="00306096" w:rsidRDefault="00A54AFC" w:rsidP="00DE3C6E">
      <w:pPr>
        <w:jc w:val="both"/>
        <w:outlineLvl w:val="0"/>
        <w:rPr>
          <w:sz w:val="22"/>
        </w:rPr>
      </w:pPr>
      <w:r>
        <w:rPr>
          <w:sz w:val="22"/>
        </w:rPr>
        <w:t>Nom de la personne de contact pour l’action</w:t>
      </w:r>
      <w:r w:rsidR="004C3741">
        <w:rPr>
          <w:sz w:val="22"/>
        </w:rPr>
        <w:t xml:space="preserve"> </w:t>
      </w:r>
      <w:r>
        <w:rPr>
          <w:sz w:val="22"/>
        </w:rPr>
        <w:t>: ……………………………………………</w:t>
      </w:r>
    </w:p>
    <w:p w:rsidR="00A54AFC" w:rsidRPr="00306096" w:rsidRDefault="00A54AFC" w:rsidP="004A7F60">
      <w:pPr>
        <w:jc w:val="both"/>
        <w:rPr>
          <w:sz w:val="22"/>
        </w:rPr>
      </w:pPr>
    </w:p>
    <w:p w:rsidR="00A54AFC" w:rsidRPr="00306096" w:rsidRDefault="00A54AFC" w:rsidP="00DE3C6E">
      <w:pPr>
        <w:jc w:val="both"/>
        <w:outlineLvl w:val="0"/>
        <w:rPr>
          <w:sz w:val="22"/>
        </w:rPr>
      </w:pPr>
      <w:r>
        <w:rPr>
          <w:sz w:val="22"/>
        </w:rPr>
        <w:t>Signature</w:t>
      </w:r>
      <w:r w:rsidR="004C3741">
        <w:rPr>
          <w:sz w:val="22"/>
        </w:rPr>
        <w:t xml:space="preserve"> </w:t>
      </w:r>
      <w:r>
        <w:rPr>
          <w:sz w:val="22"/>
        </w:rPr>
        <w:t>: ………………………………Lieu</w:t>
      </w:r>
      <w:r w:rsidR="004C3741">
        <w:rPr>
          <w:sz w:val="22"/>
        </w:rPr>
        <w:t xml:space="preserve"> </w:t>
      </w:r>
      <w:r>
        <w:rPr>
          <w:sz w:val="22"/>
        </w:rPr>
        <w:t>: ……………………………………</w:t>
      </w:r>
    </w:p>
    <w:p w:rsidR="00A54AFC" w:rsidRPr="00306096" w:rsidRDefault="00A54AFC" w:rsidP="004A7F60">
      <w:pPr>
        <w:jc w:val="both"/>
        <w:rPr>
          <w:sz w:val="22"/>
        </w:rPr>
      </w:pPr>
    </w:p>
    <w:p w:rsidR="00A54AFC" w:rsidRPr="00306096" w:rsidRDefault="006D2D67" w:rsidP="004C3741">
      <w:pPr>
        <w:rPr>
          <w:sz w:val="22"/>
        </w:rPr>
      </w:pPr>
      <w:r>
        <w:rPr>
          <w:sz w:val="22"/>
        </w:rPr>
        <w:t>Date prévue pour la remise du rapport</w:t>
      </w:r>
      <w:r w:rsidR="004C3741">
        <w:rPr>
          <w:sz w:val="22"/>
        </w:rPr>
        <w:t xml:space="preserve"> </w:t>
      </w:r>
      <w:r>
        <w:rPr>
          <w:sz w:val="22"/>
        </w:rPr>
        <w:t>: …</w:t>
      </w:r>
      <w:proofErr w:type="gramStart"/>
      <w:r>
        <w:rPr>
          <w:sz w:val="22"/>
        </w:rPr>
        <w:t>…</w:t>
      </w:r>
      <w:r w:rsidR="004C3741">
        <w:rPr>
          <w:sz w:val="22"/>
        </w:rPr>
        <w:t>….</w:t>
      </w:r>
      <w:proofErr w:type="gramEnd"/>
      <w:r w:rsidR="004C3741">
        <w:rPr>
          <w:sz w:val="22"/>
        </w:rPr>
        <w:t>.</w:t>
      </w:r>
      <w:r>
        <w:rPr>
          <w:sz w:val="22"/>
        </w:rPr>
        <w:t>…Date d’envoi du rapport</w:t>
      </w:r>
      <w:r w:rsidR="004C3741">
        <w:rPr>
          <w:sz w:val="22"/>
        </w:rPr>
        <w:t xml:space="preserve"> </w:t>
      </w:r>
      <w:r>
        <w:rPr>
          <w:sz w:val="22"/>
        </w:rPr>
        <w:t>: …………………</w:t>
      </w:r>
    </w:p>
    <w:sectPr w:rsidR="00A54AFC" w:rsidRPr="00306096" w:rsidSect="00A37007">
      <w:headerReference w:type="default" r:id="rId8"/>
      <w:footerReference w:type="default" r:id="rId9"/>
      <w:pgSz w:w="11907" w:h="16840" w:code="9"/>
      <w:pgMar w:top="1134" w:right="1418" w:bottom="1134"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22229" w:rsidRPr="00306096" w:rsidRDefault="00822229">
      <w:r>
        <w:separator/>
      </w:r>
    </w:p>
  </w:endnote>
  <w:endnote w:type="continuationSeparator" w:id="0">
    <w:p w:rsidR="00822229" w:rsidRPr="00306096" w:rsidRDefault="0082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62D7" w:rsidRPr="00EB0BE3" w:rsidRDefault="00416564" w:rsidP="00227A7A">
    <w:pPr>
      <w:pStyle w:val="Pieddepage"/>
      <w:tabs>
        <w:tab w:val="clear" w:pos="4153"/>
        <w:tab w:val="clear" w:pos="8306"/>
        <w:tab w:val="right" w:pos="9070"/>
      </w:tabs>
      <w:spacing w:before="120"/>
      <w:rPr>
        <w:rStyle w:val="Numrodepage"/>
        <w:b/>
        <w:snapToGrid w:val="0"/>
        <w:sz w:val="18"/>
      </w:rPr>
    </w:pPr>
    <w:r>
      <w:rPr>
        <w:b/>
        <w:snapToGrid w:val="0"/>
        <w:sz w:val="18"/>
      </w:rPr>
      <w:t>Sep</w:t>
    </w:r>
    <w:r w:rsidR="00962830">
      <w:rPr>
        <w:b/>
        <w:snapToGrid w:val="0"/>
        <w:sz w:val="18"/>
      </w:rPr>
      <w:t> 20</w:t>
    </w:r>
    <w:r w:rsidR="00EB0BE3">
      <w:rPr>
        <w:b/>
        <w:snapToGrid w:val="0"/>
        <w:sz w:val="18"/>
      </w:rPr>
      <w:t>2</w:t>
    </w:r>
    <w:r>
      <w:rPr>
        <w:b/>
        <w:snapToGrid w:val="0"/>
        <w:sz w:val="18"/>
      </w:rPr>
      <w:t>3</w:t>
    </w:r>
    <w:r w:rsidR="00962830">
      <w:tab/>
    </w:r>
    <w:r w:rsidR="00962830">
      <w:rPr>
        <w:rStyle w:val="Numrodepage"/>
        <w:sz w:val="18"/>
      </w:rPr>
      <w:t>Page </w:t>
    </w:r>
    <w:r w:rsidR="00FE62D7" w:rsidRPr="00306096">
      <w:rPr>
        <w:rStyle w:val="Numrodepage"/>
        <w:sz w:val="18"/>
        <w:szCs w:val="18"/>
      </w:rPr>
      <w:fldChar w:fldCharType="begin"/>
    </w:r>
    <w:r w:rsidR="00FE62D7" w:rsidRPr="00306096">
      <w:rPr>
        <w:rStyle w:val="Numrodepage"/>
        <w:sz w:val="18"/>
        <w:szCs w:val="18"/>
      </w:rPr>
      <w:instrText xml:space="preserve"> PAGE </w:instrText>
    </w:r>
    <w:r w:rsidR="00FE62D7" w:rsidRPr="00306096">
      <w:rPr>
        <w:rStyle w:val="Numrodepage"/>
        <w:sz w:val="18"/>
        <w:szCs w:val="18"/>
      </w:rPr>
      <w:fldChar w:fldCharType="separate"/>
    </w:r>
    <w:r w:rsidR="00E338A3">
      <w:rPr>
        <w:rStyle w:val="Numrodepage"/>
        <w:noProof/>
        <w:sz w:val="18"/>
        <w:szCs w:val="18"/>
      </w:rPr>
      <w:t>1</w:t>
    </w:r>
    <w:r w:rsidR="00FE62D7" w:rsidRPr="00306096">
      <w:rPr>
        <w:rStyle w:val="Numrodepage"/>
        <w:sz w:val="18"/>
        <w:szCs w:val="18"/>
      </w:rPr>
      <w:fldChar w:fldCharType="end"/>
    </w:r>
    <w:r w:rsidR="00962830">
      <w:rPr>
        <w:rStyle w:val="Numrodepage"/>
        <w:sz w:val="18"/>
      </w:rPr>
      <w:t xml:space="preserve"> sur </w:t>
    </w:r>
    <w:r w:rsidR="00FE62D7" w:rsidRPr="00306096">
      <w:rPr>
        <w:rStyle w:val="Numrodepage"/>
        <w:sz w:val="18"/>
        <w:szCs w:val="18"/>
      </w:rPr>
      <w:fldChar w:fldCharType="begin"/>
    </w:r>
    <w:r w:rsidR="00FE62D7" w:rsidRPr="00306096">
      <w:rPr>
        <w:rStyle w:val="Numrodepage"/>
        <w:sz w:val="18"/>
        <w:szCs w:val="18"/>
      </w:rPr>
      <w:instrText xml:space="preserve"> NUMPAGES </w:instrText>
    </w:r>
    <w:r w:rsidR="00FE62D7" w:rsidRPr="00306096">
      <w:rPr>
        <w:rStyle w:val="Numrodepage"/>
        <w:sz w:val="18"/>
        <w:szCs w:val="18"/>
      </w:rPr>
      <w:fldChar w:fldCharType="separate"/>
    </w:r>
    <w:r w:rsidR="00E338A3">
      <w:rPr>
        <w:rStyle w:val="Numrodepage"/>
        <w:noProof/>
        <w:sz w:val="18"/>
        <w:szCs w:val="18"/>
      </w:rPr>
      <w:t>7</w:t>
    </w:r>
    <w:r w:rsidR="00FE62D7" w:rsidRPr="00306096">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22229" w:rsidRPr="00306096" w:rsidRDefault="00822229">
      <w:r>
        <w:separator/>
      </w:r>
    </w:p>
  </w:footnote>
  <w:footnote w:type="continuationSeparator" w:id="0">
    <w:p w:rsidR="00822229" w:rsidRPr="00306096" w:rsidRDefault="00822229">
      <w:r>
        <w:continuationSeparator/>
      </w:r>
    </w:p>
  </w:footnote>
  <w:footnote w:id="1">
    <w:p w:rsidR="00FE62D7" w:rsidRPr="00A94E04" w:rsidRDefault="00FE62D7" w:rsidP="00227A7A">
      <w:pPr>
        <w:pStyle w:val="Notedebasdepage"/>
      </w:pPr>
      <w:r>
        <w:rPr>
          <w:vertAlign w:val="superscript"/>
        </w:rPr>
        <w:footnoteRef/>
      </w:r>
      <w:r>
        <w:t xml:space="preserve"> Les «</w:t>
      </w:r>
      <w:r w:rsidR="00C5763C">
        <w:t xml:space="preserve"> </w:t>
      </w:r>
      <w:r>
        <w:t>groupes cibles</w:t>
      </w:r>
      <w:r w:rsidR="00C5763C">
        <w:t xml:space="preserve"> </w:t>
      </w:r>
      <w:r>
        <w:t xml:space="preserve">» sont les groupes/entités pour </w:t>
      </w:r>
      <w:proofErr w:type="spellStart"/>
      <w:r>
        <w:t>lesquel</w:t>
      </w:r>
      <w:proofErr w:type="spellEnd"/>
      <w:r>
        <w:t>(le)s le projet aura un effet direct et positif au niveau de son objectif, et les «</w:t>
      </w:r>
      <w:r w:rsidR="00C5763C">
        <w:t xml:space="preserve"> </w:t>
      </w:r>
      <w:r>
        <w:t>bénéficiaires finaux</w:t>
      </w:r>
      <w:r w:rsidR="00C5763C">
        <w:t xml:space="preserve"> </w:t>
      </w:r>
      <w:r>
        <w:t>» sont ceux qui bénéficieront du projet à long terme au niveau de la société ou d’un secteur dans son ensemble.</w:t>
      </w:r>
    </w:p>
  </w:footnote>
  <w:footnote w:id="2">
    <w:p w:rsidR="002F239A" w:rsidRPr="002F239A" w:rsidRDefault="002F239A" w:rsidP="001E7760">
      <w:pPr>
        <w:pStyle w:val="Notedebasdepage"/>
      </w:pPr>
      <w:r>
        <w:rPr>
          <w:rStyle w:val="Appelnotedebasdep"/>
        </w:rPr>
        <w:footnoteRef/>
      </w:r>
      <w:r>
        <w:t xml:space="preserve"> La terminologie utilisée (produits, effet, indicateurs, etc.) est définie dans le modèle de matrice de cadre logique joint aux lignes directrices à l’intention des demandeurs (annexe e3d).</w:t>
      </w:r>
    </w:p>
  </w:footnote>
  <w:footnote w:id="3">
    <w:p w:rsidR="001E7760" w:rsidRPr="003D4014" w:rsidRDefault="001E7760" w:rsidP="001E7760">
      <w:pPr>
        <w:pStyle w:val="Notedebasdepage"/>
        <w:tabs>
          <w:tab w:val="left" w:pos="284"/>
        </w:tabs>
        <w:ind w:left="284" w:hanging="284"/>
      </w:pPr>
      <w:r>
        <w:rPr>
          <w:rStyle w:val="Appelnotedebasdep"/>
        </w:rPr>
        <w:footnoteRef/>
      </w:r>
      <w:r>
        <w:tab/>
        <w:t>Y compris ceux des personnes handicapées</w:t>
      </w:r>
      <w:r w:rsidR="00C5763C">
        <w:t>.</w:t>
      </w:r>
      <w:r w:rsidR="00C5763C" w:rsidRPr="00C5763C">
        <w:t xml:space="preserve"> </w:t>
      </w:r>
      <w:r w:rsidR="00C5763C">
        <w:t>Voir les orientations internationalement reconnues sur ce sujet</w:t>
      </w:r>
      <w:r>
        <w:t xml:space="preserve">. </w:t>
      </w:r>
    </w:p>
  </w:footnote>
  <w:footnote w:id="4">
    <w:p w:rsidR="001E7760" w:rsidRPr="00306096" w:rsidRDefault="001E7760" w:rsidP="001E7760">
      <w:pPr>
        <w:tabs>
          <w:tab w:val="left" w:pos="284"/>
        </w:tabs>
        <w:autoSpaceDE w:val="0"/>
        <w:autoSpaceDN w:val="0"/>
        <w:adjustRightInd w:val="0"/>
        <w:ind w:left="284" w:hanging="284"/>
      </w:pPr>
      <w:r>
        <w:rPr>
          <w:rStyle w:val="Appelnotedebasdep"/>
        </w:rPr>
        <w:footnoteRef/>
      </w:r>
      <w:r>
        <w:tab/>
        <w:t xml:space="preserve">Voir les orientations </w:t>
      </w:r>
      <w:r w:rsidR="00C5763C">
        <w:t xml:space="preserve">internationalement reconnues </w:t>
      </w:r>
      <w:r>
        <w:t>sur l’égalité entre les hommes et les femmes</w:t>
      </w:r>
      <w:r w:rsidR="00C5763C">
        <w:t>.</w:t>
      </w:r>
      <w:r>
        <w:t xml:space="preserve"> </w:t>
      </w:r>
    </w:p>
  </w:footnote>
  <w:footnote w:id="5">
    <w:p w:rsidR="001E7760" w:rsidRPr="00306096" w:rsidRDefault="001E7760" w:rsidP="001E7760">
      <w:pPr>
        <w:pStyle w:val="Notedebasdepage"/>
        <w:tabs>
          <w:tab w:val="left" w:pos="284"/>
        </w:tabs>
        <w:ind w:left="284" w:hanging="284"/>
      </w:pPr>
      <w:r>
        <w:rPr>
          <w:rStyle w:val="Appelnotedebasdep"/>
        </w:rPr>
        <w:footnoteRef/>
      </w:r>
      <w:r>
        <w:tab/>
        <w:t xml:space="preserve">Voir les lignes directrices </w:t>
      </w:r>
      <w:r w:rsidR="00C5763C">
        <w:t xml:space="preserve">internationalement reconnues </w:t>
      </w:r>
      <w:r>
        <w:t>pour la prise en compte de l’environnement</w:t>
      </w:r>
      <w:r w:rsidR="00C5763C">
        <w:t>.</w:t>
      </w:r>
    </w:p>
  </w:footnote>
  <w:footnote w:id="6">
    <w:p w:rsidR="000F06C9" w:rsidRPr="003D4014" w:rsidRDefault="000F06C9" w:rsidP="000F06C9">
      <w:pPr>
        <w:pStyle w:val="Notedebasdepage"/>
      </w:pPr>
      <w:r>
        <w:rPr>
          <w:rStyle w:val="Appelnotedebasdep"/>
        </w:rPr>
        <w:footnoteRef/>
      </w:r>
      <w:r>
        <w:t xml:space="preserve"> Y compris ceux des personnes handicapées. Pour de plus amples informations, voir </w:t>
      </w:r>
      <w:r w:rsidR="00C5763C">
        <w:t>les lignes directrices d’usage international sur</w:t>
      </w:r>
      <w:r>
        <w:t xml:space="preserve"> la problématique du handicap</w:t>
      </w:r>
      <w:r w:rsidR="00C5763C">
        <w:t>.</w:t>
      </w:r>
    </w:p>
  </w:footnote>
  <w:footnote w:id="7">
    <w:p w:rsidR="000F06C9" w:rsidRPr="00306096" w:rsidRDefault="000F06C9" w:rsidP="000F06C9">
      <w:pPr>
        <w:autoSpaceDE w:val="0"/>
        <w:autoSpaceDN w:val="0"/>
        <w:adjustRightInd w:val="0"/>
      </w:pPr>
      <w:r>
        <w:rPr>
          <w:rStyle w:val="Appelnotedebasdep"/>
        </w:rPr>
        <w:footnoteRef/>
      </w:r>
      <w:r>
        <w:t xml:space="preserve"> </w:t>
      </w:r>
    </w:p>
  </w:footnote>
  <w:footnote w:id="8">
    <w:p w:rsidR="000F06C9" w:rsidRPr="00306096" w:rsidRDefault="000F06C9" w:rsidP="000F06C9">
      <w:pPr>
        <w:pStyle w:val="Notedebasdepage"/>
      </w:pPr>
      <w:r>
        <w:rPr>
          <w:rStyle w:val="Appelnotedebasdep"/>
        </w:rPr>
        <w:footnoteRef/>
      </w:r>
      <w:r>
        <w:t xml:space="preserve"> </w:t>
      </w:r>
      <w:r w:rsidR="004C3741">
        <w:t>Se</w:t>
      </w:r>
      <w:r w:rsidR="00C5763C">
        <w:t xml:space="preserve"> référer aux</w:t>
      </w:r>
      <w:r>
        <w:t xml:space="preserve"> orientations </w:t>
      </w:r>
      <w:r w:rsidR="004C3741">
        <w:t xml:space="preserve">internationalement reconnues </w:t>
      </w:r>
      <w:r>
        <w:t xml:space="preserve">pour la prise en compte de l’environnement  </w:t>
      </w:r>
    </w:p>
  </w:footnote>
  <w:footnote w:id="9">
    <w:p w:rsidR="000F06C9" w:rsidRPr="00306096" w:rsidRDefault="000F06C9" w:rsidP="000F06C9">
      <w:pPr>
        <w:pStyle w:val="Notedebasdepage"/>
      </w:pPr>
      <w:r>
        <w:rPr>
          <w:rStyle w:val="Appelnotedebasdep"/>
        </w:rPr>
        <w:footnoteRef/>
      </w:r>
      <w:r>
        <w:t xml:space="preserve"> Référez-vous aux lignes directrices </w:t>
      </w:r>
      <w:r w:rsidR="004C3741">
        <w:t>internationalement reconnues</w:t>
      </w:r>
      <w:r>
        <w:t xml:space="preserve"> concernant l’égalité entre les hommes et les femmes, le handicap,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62D7" w:rsidRDefault="00FE62D7">
    <w:pPr>
      <w:pStyle w:val="En-tte"/>
    </w:pPr>
    <w:r>
      <w:t>&lt;</w:t>
    </w:r>
    <w:r>
      <w:rPr>
        <w:highlight w:val="yellow"/>
      </w:rPr>
      <w:t>Numéro du contrat</w:t>
    </w:r>
    <w:r>
      <w:t xml:space="preserve">&gt;   </w:t>
    </w:r>
    <w:r>
      <w:tab/>
    </w:r>
    <w:r>
      <w:tab/>
      <w:t>&lt;</w:t>
    </w:r>
    <w:r>
      <w:rPr>
        <w:highlight w:val="yellow"/>
      </w:rPr>
      <w:t>Date de début et date de fin de la période de référence</w:t>
    </w:r>
    <w:r>
      <w:t>&gt;</w:t>
    </w:r>
  </w:p>
  <w:p w:rsidR="00FE62D7" w:rsidRDefault="00FE62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86589670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38783601">
    <w:abstractNumId w:val="1"/>
  </w:num>
  <w:num w:numId="3" w16cid:durableId="61606650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B1CC2"/>
    <w:rsid w:val="00002A2D"/>
    <w:rsid w:val="00004E79"/>
    <w:rsid w:val="00011DEF"/>
    <w:rsid w:val="00013AB3"/>
    <w:rsid w:val="00031915"/>
    <w:rsid w:val="000320DF"/>
    <w:rsid w:val="00037E63"/>
    <w:rsid w:val="0004738C"/>
    <w:rsid w:val="000508A3"/>
    <w:rsid w:val="00055CD4"/>
    <w:rsid w:val="00056D8E"/>
    <w:rsid w:val="00082204"/>
    <w:rsid w:val="00087511"/>
    <w:rsid w:val="000B41EF"/>
    <w:rsid w:val="000B53A9"/>
    <w:rsid w:val="000C686E"/>
    <w:rsid w:val="000D1B60"/>
    <w:rsid w:val="000D2850"/>
    <w:rsid w:val="000E35A6"/>
    <w:rsid w:val="000F06C9"/>
    <w:rsid w:val="000F647C"/>
    <w:rsid w:val="0010669C"/>
    <w:rsid w:val="0011014E"/>
    <w:rsid w:val="00111373"/>
    <w:rsid w:val="001201A4"/>
    <w:rsid w:val="001378E8"/>
    <w:rsid w:val="00146912"/>
    <w:rsid w:val="00156167"/>
    <w:rsid w:val="00156189"/>
    <w:rsid w:val="0017677D"/>
    <w:rsid w:val="00181DD6"/>
    <w:rsid w:val="001B144E"/>
    <w:rsid w:val="001B4875"/>
    <w:rsid w:val="001C0E9F"/>
    <w:rsid w:val="001C56E5"/>
    <w:rsid w:val="001D0B5F"/>
    <w:rsid w:val="001E7760"/>
    <w:rsid w:val="001F0A8E"/>
    <w:rsid w:val="001F6E10"/>
    <w:rsid w:val="0020784C"/>
    <w:rsid w:val="00216229"/>
    <w:rsid w:val="00221AAC"/>
    <w:rsid w:val="00227A7A"/>
    <w:rsid w:val="00232C46"/>
    <w:rsid w:val="0028008B"/>
    <w:rsid w:val="0028390C"/>
    <w:rsid w:val="002A763A"/>
    <w:rsid w:val="002D5D68"/>
    <w:rsid w:val="002E1111"/>
    <w:rsid w:val="002F12CA"/>
    <w:rsid w:val="002F239A"/>
    <w:rsid w:val="002F492F"/>
    <w:rsid w:val="002F5E36"/>
    <w:rsid w:val="002F7825"/>
    <w:rsid w:val="00305881"/>
    <w:rsid w:val="00306096"/>
    <w:rsid w:val="003064BA"/>
    <w:rsid w:val="00323880"/>
    <w:rsid w:val="0034666F"/>
    <w:rsid w:val="00365275"/>
    <w:rsid w:val="00365AC9"/>
    <w:rsid w:val="00380E71"/>
    <w:rsid w:val="00381F2F"/>
    <w:rsid w:val="00392059"/>
    <w:rsid w:val="003A615D"/>
    <w:rsid w:val="003B0E93"/>
    <w:rsid w:val="003B2967"/>
    <w:rsid w:val="003B2A31"/>
    <w:rsid w:val="003C6E8E"/>
    <w:rsid w:val="003D148C"/>
    <w:rsid w:val="003D2B4E"/>
    <w:rsid w:val="003D4014"/>
    <w:rsid w:val="003E1C5B"/>
    <w:rsid w:val="003E1F29"/>
    <w:rsid w:val="003E7A6B"/>
    <w:rsid w:val="003F2440"/>
    <w:rsid w:val="003F3CE0"/>
    <w:rsid w:val="00402AEC"/>
    <w:rsid w:val="00406157"/>
    <w:rsid w:val="00416564"/>
    <w:rsid w:val="00417EEC"/>
    <w:rsid w:val="0042448F"/>
    <w:rsid w:val="00424494"/>
    <w:rsid w:val="00426B7E"/>
    <w:rsid w:val="0042784E"/>
    <w:rsid w:val="00430C70"/>
    <w:rsid w:val="004409E4"/>
    <w:rsid w:val="004722CD"/>
    <w:rsid w:val="004A68D0"/>
    <w:rsid w:val="004A7F60"/>
    <w:rsid w:val="004B0ED1"/>
    <w:rsid w:val="004C03A1"/>
    <w:rsid w:val="004C153E"/>
    <w:rsid w:val="004C2B83"/>
    <w:rsid w:val="004C3741"/>
    <w:rsid w:val="004C7453"/>
    <w:rsid w:val="004E70DC"/>
    <w:rsid w:val="004F4B22"/>
    <w:rsid w:val="00506CE6"/>
    <w:rsid w:val="00507F9A"/>
    <w:rsid w:val="00521B52"/>
    <w:rsid w:val="00522FD0"/>
    <w:rsid w:val="00531E0D"/>
    <w:rsid w:val="00535DD8"/>
    <w:rsid w:val="005377E5"/>
    <w:rsid w:val="00543F5A"/>
    <w:rsid w:val="0058280E"/>
    <w:rsid w:val="0059495C"/>
    <w:rsid w:val="005A2636"/>
    <w:rsid w:val="005A4804"/>
    <w:rsid w:val="005B0166"/>
    <w:rsid w:val="005D5822"/>
    <w:rsid w:val="005E3DD4"/>
    <w:rsid w:val="005F56C9"/>
    <w:rsid w:val="00603035"/>
    <w:rsid w:val="0060304F"/>
    <w:rsid w:val="006042A0"/>
    <w:rsid w:val="00610EEB"/>
    <w:rsid w:val="0062649D"/>
    <w:rsid w:val="006315CA"/>
    <w:rsid w:val="00641E94"/>
    <w:rsid w:val="00646DDA"/>
    <w:rsid w:val="00664693"/>
    <w:rsid w:val="00664A35"/>
    <w:rsid w:val="00674104"/>
    <w:rsid w:val="006A0D7D"/>
    <w:rsid w:val="006A1597"/>
    <w:rsid w:val="006A3EB7"/>
    <w:rsid w:val="006B5C5F"/>
    <w:rsid w:val="006C0BC1"/>
    <w:rsid w:val="006D2D67"/>
    <w:rsid w:val="006E4203"/>
    <w:rsid w:val="006F38A1"/>
    <w:rsid w:val="00703D77"/>
    <w:rsid w:val="007161E4"/>
    <w:rsid w:val="00717A0A"/>
    <w:rsid w:val="007326AC"/>
    <w:rsid w:val="00743FE8"/>
    <w:rsid w:val="00744875"/>
    <w:rsid w:val="00744F64"/>
    <w:rsid w:val="007459F4"/>
    <w:rsid w:val="00750A80"/>
    <w:rsid w:val="0075150F"/>
    <w:rsid w:val="007656E7"/>
    <w:rsid w:val="00770DC0"/>
    <w:rsid w:val="00777080"/>
    <w:rsid w:val="00791C35"/>
    <w:rsid w:val="00797767"/>
    <w:rsid w:val="007A4F44"/>
    <w:rsid w:val="007C2EC9"/>
    <w:rsid w:val="007C49EC"/>
    <w:rsid w:val="007D58EF"/>
    <w:rsid w:val="008200A6"/>
    <w:rsid w:val="00822229"/>
    <w:rsid w:val="00840F22"/>
    <w:rsid w:val="00852299"/>
    <w:rsid w:val="008577DF"/>
    <w:rsid w:val="00873811"/>
    <w:rsid w:val="008764A5"/>
    <w:rsid w:val="00890EDA"/>
    <w:rsid w:val="008A5C58"/>
    <w:rsid w:val="008B10D6"/>
    <w:rsid w:val="008B5B28"/>
    <w:rsid w:val="008B6366"/>
    <w:rsid w:val="008B70E4"/>
    <w:rsid w:val="008E11FC"/>
    <w:rsid w:val="008E32DA"/>
    <w:rsid w:val="008E4A2B"/>
    <w:rsid w:val="008F649C"/>
    <w:rsid w:val="00922DAD"/>
    <w:rsid w:val="0093252E"/>
    <w:rsid w:val="00946FE4"/>
    <w:rsid w:val="009502F9"/>
    <w:rsid w:val="00956EBF"/>
    <w:rsid w:val="00962830"/>
    <w:rsid w:val="00965508"/>
    <w:rsid w:val="00965A01"/>
    <w:rsid w:val="00970CD2"/>
    <w:rsid w:val="00974885"/>
    <w:rsid w:val="009A5E56"/>
    <w:rsid w:val="009B2989"/>
    <w:rsid w:val="009B298C"/>
    <w:rsid w:val="009D16A6"/>
    <w:rsid w:val="009D2726"/>
    <w:rsid w:val="009E103C"/>
    <w:rsid w:val="009E2D1A"/>
    <w:rsid w:val="009F2C9C"/>
    <w:rsid w:val="009F6CF5"/>
    <w:rsid w:val="00A01565"/>
    <w:rsid w:val="00A12C3B"/>
    <w:rsid w:val="00A24EB7"/>
    <w:rsid w:val="00A266C5"/>
    <w:rsid w:val="00A31F1B"/>
    <w:rsid w:val="00A37007"/>
    <w:rsid w:val="00A51317"/>
    <w:rsid w:val="00A54AFC"/>
    <w:rsid w:val="00A62059"/>
    <w:rsid w:val="00A627B0"/>
    <w:rsid w:val="00A65148"/>
    <w:rsid w:val="00A67F20"/>
    <w:rsid w:val="00A74447"/>
    <w:rsid w:val="00A83C44"/>
    <w:rsid w:val="00A92EBB"/>
    <w:rsid w:val="00A94E04"/>
    <w:rsid w:val="00AA3B6F"/>
    <w:rsid w:val="00AC1E38"/>
    <w:rsid w:val="00AC6EB4"/>
    <w:rsid w:val="00AD7971"/>
    <w:rsid w:val="00AE1A22"/>
    <w:rsid w:val="00AE2167"/>
    <w:rsid w:val="00AF2E16"/>
    <w:rsid w:val="00B11662"/>
    <w:rsid w:val="00B169EA"/>
    <w:rsid w:val="00B20CE9"/>
    <w:rsid w:val="00B24CAD"/>
    <w:rsid w:val="00B256E0"/>
    <w:rsid w:val="00B27C0F"/>
    <w:rsid w:val="00B372CF"/>
    <w:rsid w:val="00B37C01"/>
    <w:rsid w:val="00B54B3F"/>
    <w:rsid w:val="00B559B8"/>
    <w:rsid w:val="00B560B5"/>
    <w:rsid w:val="00B604E9"/>
    <w:rsid w:val="00B6409D"/>
    <w:rsid w:val="00B74C24"/>
    <w:rsid w:val="00B76230"/>
    <w:rsid w:val="00B763A3"/>
    <w:rsid w:val="00B823C9"/>
    <w:rsid w:val="00B84C4B"/>
    <w:rsid w:val="00B8720E"/>
    <w:rsid w:val="00B90C9F"/>
    <w:rsid w:val="00B91347"/>
    <w:rsid w:val="00B920C8"/>
    <w:rsid w:val="00B93D44"/>
    <w:rsid w:val="00B96C28"/>
    <w:rsid w:val="00B9742F"/>
    <w:rsid w:val="00BA256C"/>
    <w:rsid w:val="00BC7F92"/>
    <w:rsid w:val="00BD4778"/>
    <w:rsid w:val="00BF2EBF"/>
    <w:rsid w:val="00C149D2"/>
    <w:rsid w:val="00C37707"/>
    <w:rsid w:val="00C46335"/>
    <w:rsid w:val="00C5763C"/>
    <w:rsid w:val="00C603F0"/>
    <w:rsid w:val="00C654BA"/>
    <w:rsid w:val="00C76905"/>
    <w:rsid w:val="00C83564"/>
    <w:rsid w:val="00C9174E"/>
    <w:rsid w:val="00C929E7"/>
    <w:rsid w:val="00CB1CC2"/>
    <w:rsid w:val="00CC4225"/>
    <w:rsid w:val="00CD6740"/>
    <w:rsid w:val="00CE2E40"/>
    <w:rsid w:val="00CE740E"/>
    <w:rsid w:val="00CF0E4B"/>
    <w:rsid w:val="00CF3948"/>
    <w:rsid w:val="00D146D8"/>
    <w:rsid w:val="00D179B0"/>
    <w:rsid w:val="00D3029D"/>
    <w:rsid w:val="00D34CBA"/>
    <w:rsid w:val="00D40C78"/>
    <w:rsid w:val="00D52C50"/>
    <w:rsid w:val="00D61A08"/>
    <w:rsid w:val="00D7147D"/>
    <w:rsid w:val="00D774CF"/>
    <w:rsid w:val="00D9233E"/>
    <w:rsid w:val="00D97075"/>
    <w:rsid w:val="00DB4F64"/>
    <w:rsid w:val="00DB5D10"/>
    <w:rsid w:val="00DD7539"/>
    <w:rsid w:val="00DE3C6E"/>
    <w:rsid w:val="00DE45AD"/>
    <w:rsid w:val="00DF0508"/>
    <w:rsid w:val="00DF5B46"/>
    <w:rsid w:val="00DF707C"/>
    <w:rsid w:val="00E0028F"/>
    <w:rsid w:val="00E16D7B"/>
    <w:rsid w:val="00E17316"/>
    <w:rsid w:val="00E20E69"/>
    <w:rsid w:val="00E27EE5"/>
    <w:rsid w:val="00E338A3"/>
    <w:rsid w:val="00E35FF1"/>
    <w:rsid w:val="00E41D9E"/>
    <w:rsid w:val="00E42F1B"/>
    <w:rsid w:val="00E50A92"/>
    <w:rsid w:val="00E545BA"/>
    <w:rsid w:val="00E551B1"/>
    <w:rsid w:val="00E70474"/>
    <w:rsid w:val="00E70842"/>
    <w:rsid w:val="00E81042"/>
    <w:rsid w:val="00E95DB4"/>
    <w:rsid w:val="00EA4884"/>
    <w:rsid w:val="00EA76BC"/>
    <w:rsid w:val="00EB0BE3"/>
    <w:rsid w:val="00EB4411"/>
    <w:rsid w:val="00EC467B"/>
    <w:rsid w:val="00ED0B72"/>
    <w:rsid w:val="00ED6028"/>
    <w:rsid w:val="00EF484F"/>
    <w:rsid w:val="00F004A6"/>
    <w:rsid w:val="00F07A11"/>
    <w:rsid w:val="00F33EE6"/>
    <w:rsid w:val="00F53194"/>
    <w:rsid w:val="00F60499"/>
    <w:rsid w:val="00F60E70"/>
    <w:rsid w:val="00F62275"/>
    <w:rsid w:val="00F63049"/>
    <w:rsid w:val="00F63447"/>
    <w:rsid w:val="00F70E75"/>
    <w:rsid w:val="00F741AB"/>
    <w:rsid w:val="00F85FFB"/>
    <w:rsid w:val="00F876FD"/>
    <w:rsid w:val="00F938F3"/>
    <w:rsid w:val="00FA5BEF"/>
    <w:rsid w:val="00FC6A5D"/>
    <w:rsid w:val="00FE2EB2"/>
    <w:rsid w:val="00FE62D7"/>
    <w:rsid w:val="00FF0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FA2D87"/>
  <w15:chartTrackingRefBased/>
  <w15:docId w15:val="{7740BD18-929C-4C4E-B0CF-B25C6BD5A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7E"/>
    <w:rPr>
      <w:lang w:bidi="fr-FR"/>
    </w:rPr>
  </w:style>
  <w:style w:type="paragraph" w:styleId="Titre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Titre2">
    <w:name w:val="heading 2"/>
    <w:basedOn w:val="Normal"/>
    <w:next w:val="Normal"/>
    <w:qFormat/>
    <w:pPr>
      <w:keepNext/>
      <w:numPr>
        <w:ilvl w:val="12"/>
      </w:numPr>
      <w:ind w:left="283" w:hanging="283"/>
      <w:jc w:val="both"/>
      <w:outlineLvl w:val="1"/>
    </w:pPr>
    <w:rPr>
      <w:b/>
      <w:bCs/>
      <w:sz w:val="22"/>
    </w:rPr>
  </w:style>
  <w:style w:type="paragraph" w:styleId="Titre3">
    <w:name w:val="heading 3"/>
    <w:basedOn w:val="Normal"/>
    <w:next w:val="Normal"/>
    <w:qFormat/>
    <w:pPr>
      <w:keepNext/>
      <w:outlineLvl w:val="2"/>
    </w:pPr>
    <w:rPr>
      <w:b/>
      <w:bCs/>
      <w:i/>
      <w:iCs/>
    </w:rPr>
  </w:style>
  <w:style w:type="paragraph" w:styleId="Titre4">
    <w:name w:val="heading 4"/>
    <w:basedOn w:val="Normal"/>
    <w:next w:val="Normal"/>
    <w:qFormat/>
    <w:pPr>
      <w:keepNext/>
      <w:numPr>
        <w:ilvl w:val="12"/>
      </w:numPr>
      <w:ind w:left="283" w:hanging="283"/>
      <w:jc w:val="both"/>
      <w:outlineLvl w:val="3"/>
    </w:pPr>
    <w:rPr>
      <w:b/>
      <w:bCs/>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Pieddepage">
    <w:name w:val="footer"/>
    <w:basedOn w:val="Normal"/>
    <w:pPr>
      <w:tabs>
        <w:tab w:val="center" w:pos="4153"/>
        <w:tab w:val="right" w:pos="8306"/>
      </w:tabs>
    </w:pPr>
  </w:style>
  <w:style w:type="paragraph" w:styleId="En-tte">
    <w:name w:val="header"/>
    <w:basedOn w:val="Normal"/>
    <w:link w:val="En-tteCar"/>
    <w:uiPriority w:val="99"/>
    <w:pPr>
      <w:tabs>
        <w:tab w:val="center" w:pos="4320"/>
        <w:tab w:val="right" w:pos="8640"/>
      </w:tabs>
    </w:pPr>
  </w:style>
  <w:style w:type="paragraph" w:styleId="Retraitcorpsdetexte">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Corpsdetexte">
    <w:name w:val="Body Text"/>
    <w:basedOn w:val="Normal"/>
    <w:rPr>
      <w:i/>
      <w:iCs/>
    </w:rPr>
  </w:style>
  <w:style w:type="paragraph" w:styleId="Corpsdetexte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Retraitcorpsdetexte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Corpsdetexte3">
    <w:name w:val="Body Text 3"/>
    <w:basedOn w:val="Normal"/>
    <w:link w:val="Corpsdetexte3Car"/>
    <w:pPr>
      <w:pBdr>
        <w:top w:val="single" w:sz="6" w:space="1" w:color="auto"/>
        <w:left w:val="single" w:sz="6" w:space="1" w:color="auto"/>
        <w:bottom w:val="single" w:sz="6" w:space="1" w:color="auto"/>
        <w:right w:val="single" w:sz="6" w:space="1" w:color="auto"/>
      </w:pBdr>
      <w:jc w:val="both"/>
    </w:pPr>
    <w:rPr>
      <w:i/>
      <w:iCs/>
      <w:sz w:val="22"/>
    </w:rPr>
  </w:style>
  <w:style w:type="paragraph" w:styleId="Notedebasdepage">
    <w:name w:val="footnote text"/>
    <w:basedOn w:val="Normal"/>
    <w:link w:val="NotedebasdepageCar"/>
    <w:autoRedefine/>
    <w:semiHidden/>
    <w:rsid w:val="00426B7E"/>
    <w:pPr>
      <w:spacing w:after="60"/>
    </w:pPr>
  </w:style>
  <w:style w:type="character" w:styleId="Appelnotedebasdep">
    <w:name w:val="footnote reference"/>
    <w:semiHidden/>
    <w:rPr>
      <w:vertAlign w:val="superscript"/>
    </w:rPr>
  </w:style>
  <w:style w:type="paragraph" w:styleId="Retraitcorpsdetexte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Explorateurdedocuments">
    <w:name w:val="Document Map"/>
    <w:basedOn w:val="Normal"/>
    <w:semiHidden/>
    <w:rsid w:val="00DE3C6E"/>
    <w:pPr>
      <w:shd w:val="clear" w:color="auto" w:fill="000080"/>
    </w:pPr>
    <w:rPr>
      <w:rFonts w:ascii="Tahoma" w:hAnsi="Tahoma"/>
    </w:rPr>
  </w:style>
  <w:style w:type="paragraph" w:styleId="Textedebulles">
    <w:name w:val="Balloon Text"/>
    <w:basedOn w:val="Normal"/>
    <w:semiHidden/>
    <w:rsid w:val="00744875"/>
    <w:rPr>
      <w:rFonts w:ascii="Tahoma" w:hAnsi="Tahoma" w:cs="Tahoma"/>
      <w:sz w:val="16"/>
      <w:szCs w:val="16"/>
    </w:rPr>
  </w:style>
  <w:style w:type="character" w:styleId="Lienhypertexte">
    <w:name w:val="Hyperlink"/>
    <w:rsid w:val="00744F64"/>
    <w:rPr>
      <w:color w:val="0000FF"/>
      <w:u w:val="single"/>
    </w:rPr>
  </w:style>
  <w:style w:type="character" w:styleId="Lienhypertextesuivivisit">
    <w:name w:val="FollowedHyperlink"/>
    <w:rsid w:val="00744F64"/>
    <w:rPr>
      <w:color w:val="800080"/>
      <w:u w:val="single"/>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paragraph" w:styleId="Objetducommentaire">
    <w:name w:val="annotation subject"/>
    <w:basedOn w:val="Commentaire"/>
    <w:next w:val="Commentaire"/>
    <w:semiHidden/>
    <w:rsid w:val="008B5B28"/>
    <w:rPr>
      <w:b/>
      <w:bCs/>
    </w:rPr>
  </w:style>
  <w:style w:type="character" w:customStyle="1" w:styleId="En-tteCar">
    <w:name w:val="En-tête Car"/>
    <w:link w:val="En-tte"/>
    <w:uiPriority w:val="99"/>
    <w:rsid w:val="004E70DC"/>
    <w:rPr>
      <w:sz w:val="24"/>
      <w:lang w:eastAsia="fr-FR"/>
    </w:rPr>
  </w:style>
  <w:style w:type="character" w:customStyle="1" w:styleId="Corpsdetexte3Car">
    <w:name w:val="Corps de texte 3 Car"/>
    <w:link w:val="Corpsdetexte3"/>
    <w:rsid w:val="00380E71"/>
    <w:rPr>
      <w:i/>
      <w:iCs/>
      <w:sz w:val="22"/>
      <w:lang w:eastAsia="fr-FR"/>
    </w:rPr>
  </w:style>
  <w:style w:type="paragraph" w:styleId="Rvision">
    <w:name w:val="Revision"/>
    <w:hidden/>
    <w:uiPriority w:val="99"/>
    <w:semiHidden/>
    <w:rsid w:val="00D7147D"/>
    <w:rPr>
      <w:sz w:val="24"/>
      <w:lang w:bidi="fr-FR"/>
    </w:rPr>
  </w:style>
  <w:style w:type="paragraph" w:customStyle="1" w:styleId="Default">
    <w:name w:val="Default"/>
    <w:rsid w:val="000F06C9"/>
    <w:pPr>
      <w:autoSpaceDE w:val="0"/>
      <w:autoSpaceDN w:val="0"/>
      <w:adjustRightInd w:val="0"/>
    </w:pPr>
    <w:rPr>
      <w:color w:val="000000"/>
      <w:sz w:val="24"/>
      <w:szCs w:val="24"/>
      <w:lang w:bidi="fr-FR"/>
    </w:rPr>
  </w:style>
  <w:style w:type="character" w:customStyle="1" w:styleId="CommentaireCar">
    <w:name w:val="Commentaire Car"/>
    <w:link w:val="Commentaire"/>
    <w:uiPriority w:val="99"/>
    <w:semiHidden/>
    <w:rsid w:val="000F06C9"/>
    <w:rPr>
      <w:lang w:eastAsia="fr-FR"/>
    </w:rPr>
  </w:style>
  <w:style w:type="character" w:customStyle="1" w:styleId="NotedebasdepageCar">
    <w:name w:val="Note de bas de page Car"/>
    <w:link w:val="Notedebasdepage"/>
    <w:semiHidden/>
    <w:rsid w:val="001E7760"/>
    <w:rPr>
      <w:lang w:eastAsia="fr-FR"/>
    </w:rPr>
  </w:style>
  <w:style w:type="character" w:styleId="Mentionnonrsolue">
    <w:name w:val="Unresolved Mention"/>
    <w:uiPriority w:val="99"/>
    <w:semiHidden/>
    <w:unhideWhenUsed/>
    <w:rsid w:val="00C576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021">
      <w:bodyDiv w:val="1"/>
      <w:marLeft w:val="0"/>
      <w:marRight w:val="0"/>
      <w:marTop w:val="0"/>
      <w:marBottom w:val="0"/>
      <w:divBdr>
        <w:top w:val="none" w:sz="0" w:space="0" w:color="auto"/>
        <w:left w:val="none" w:sz="0" w:space="0" w:color="auto"/>
        <w:bottom w:val="none" w:sz="0" w:space="0" w:color="auto"/>
        <w:right w:val="none" w:sz="0" w:space="0" w:color="auto"/>
      </w:divBdr>
    </w:div>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1FF4C-FE20-4F53-9C44-F507B4073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2161</Words>
  <Characters>11889</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FINAL NARRATIVE REPORT</vt:lpstr>
      <vt:lpstr>FINAL NARRATIVE REPORT</vt:lpstr>
    </vt:vector>
  </TitlesOfParts>
  <Company>COI</Company>
  <LinksUpToDate>false</LinksUpToDate>
  <CharactersWithSpaces>14022</CharactersWithSpaces>
  <SharedDoc>false</SharedDoc>
  <HLinks>
    <vt:vector size="36" baseType="variant">
      <vt:variant>
        <vt:i4>5767210</vt:i4>
      </vt:variant>
      <vt:variant>
        <vt:i4>15</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12</vt:i4>
      </vt:variant>
      <vt:variant>
        <vt:i4>0</vt:i4>
      </vt:variant>
      <vt:variant>
        <vt:i4>5</vt:i4>
      </vt:variant>
      <vt:variant>
        <vt:lpwstr>https://ec.europa.eu/europeaid/toolkit-mainstreaming-gender-equality-ec-development-cooperation_en</vt:lpwstr>
      </vt:variant>
      <vt:variant>
        <vt:lpwstr/>
      </vt:variant>
      <vt:variant>
        <vt:i4>1376319</vt:i4>
      </vt:variant>
      <vt:variant>
        <vt:i4>9</vt:i4>
      </vt:variant>
      <vt:variant>
        <vt:i4>0</vt:i4>
      </vt:variant>
      <vt:variant>
        <vt:i4>5</vt:i4>
      </vt:variant>
      <vt:variant>
        <vt:lpwstr>https://ec.europa.eu/europeaid/disability-inclusive-development-cooperation-guidance-note-eu-staff_en</vt:lpwstr>
      </vt:variant>
      <vt:variant>
        <vt:lpwstr/>
      </vt: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cp:keywords/>
  <cp:lastModifiedBy>Franck CHOMARAT</cp:lastModifiedBy>
  <cp:revision>6</cp:revision>
  <cp:lastPrinted>2006-02-23T16:18:00Z</cp:lastPrinted>
  <dcterms:created xsi:type="dcterms:W3CDTF">2018-10-30T13:14:00Z</dcterms:created>
  <dcterms:modified xsi:type="dcterms:W3CDTF">2023-09-21T05:43:00Z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